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C7DFF" w14:textId="2BED1FEA" w:rsidR="00394D6C" w:rsidRPr="00195DEE" w:rsidRDefault="00A03896" w:rsidP="003D52DC">
      <w:pPr>
        <w:spacing w:before="280" w:after="280" w:line="276" w:lineRule="auto"/>
        <w:jc w:val="center"/>
        <w:rPr>
          <w:rFonts w:ascii="Arial" w:eastAsia="Arial" w:hAnsi="Arial" w:cs="Arial"/>
          <w:b/>
          <w:sz w:val="28"/>
          <w:szCs w:val="28"/>
        </w:rPr>
      </w:pPr>
      <w:bookmarkStart w:id="0" w:name="_Hlk171261966"/>
      <w:r w:rsidRPr="00195DEE">
        <w:rPr>
          <w:rFonts w:ascii="Arial" w:eastAsia="Arial" w:hAnsi="Arial" w:cs="Arial"/>
          <w:b/>
          <w:sz w:val="28"/>
          <w:szCs w:val="28"/>
        </w:rPr>
        <w:t xml:space="preserve">COMUNICADO CONJUNTO DE LOS PRESIDENTES DE LOS </w:t>
      </w:r>
      <w:proofErr w:type="gramStart"/>
      <w:r w:rsidRPr="00195DEE">
        <w:rPr>
          <w:rFonts w:ascii="Arial" w:eastAsia="Arial" w:hAnsi="Arial" w:cs="Arial"/>
          <w:b/>
          <w:sz w:val="28"/>
          <w:szCs w:val="28"/>
        </w:rPr>
        <w:t>ESTADOS PARTES</w:t>
      </w:r>
      <w:proofErr w:type="gramEnd"/>
      <w:r w:rsidRPr="00195DEE">
        <w:rPr>
          <w:rFonts w:ascii="Arial" w:eastAsia="Arial" w:hAnsi="Arial" w:cs="Arial"/>
          <w:b/>
          <w:sz w:val="28"/>
          <w:szCs w:val="28"/>
        </w:rPr>
        <w:t xml:space="preserve"> DEL MERCOSUR Y BOLIVIA</w:t>
      </w:r>
    </w:p>
    <w:p w14:paraId="7E1A60F9" w14:textId="0A6C5F57" w:rsidR="00394D6C" w:rsidRPr="00195DEE" w:rsidRDefault="00A03896">
      <w:pPr>
        <w:shd w:val="clear" w:color="auto" w:fill="FFFFFF"/>
        <w:spacing w:after="300"/>
        <w:jc w:val="both"/>
        <w:rPr>
          <w:rFonts w:ascii="Arial" w:eastAsia="Arial" w:hAnsi="Arial" w:cs="Arial"/>
          <w:sz w:val="28"/>
          <w:szCs w:val="28"/>
        </w:rPr>
      </w:pPr>
      <w:r w:rsidRPr="00195DEE">
        <w:rPr>
          <w:rFonts w:ascii="Arial" w:eastAsia="Arial" w:hAnsi="Arial" w:cs="Arial"/>
          <w:sz w:val="28"/>
          <w:szCs w:val="28"/>
        </w:rPr>
        <w:t>Los Presidentes de los Estados Partes del MERCOSUR, Santiago Peña Palacios, por la República del Paraguay; Luiz Inácio Lula da Silva, por la República Federativa de Brasil</w:t>
      </w:r>
      <w:r w:rsidR="00E66345" w:rsidRPr="00195DEE">
        <w:rPr>
          <w:rFonts w:ascii="Arial" w:eastAsia="Arial" w:hAnsi="Arial" w:cs="Arial"/>
          <w:sz w:val="28"/>
          <w:szCs w:val="28"/>
        </w:rPr>
        <w:t>,</w:t>
      </w:r>
      <w:r w:rsidRPr="00195DEE">
        <w:rPr>
          <w:rFonts w:ascii="Arial" w:eastAsia="Arial" w:hAnsi="Arial" w:cs="Arial"/>
          <w:sz w:val="28"/>
          <w:szCs w:val="28"/>
        </w:rPr>
        <w:t xml:space="preserve"> Luis Lacalle Pou, por la República Oriental del Uruguay</w:t>
      </w:r>
      <w:r w:rsidR="00E66345" w:rsidRPr="00195DEE">
        <w:rPr>
          <w:rFonts w:ascii="Arial" w:eastAsia="Arial" w:hAnsi="Arial" w:cs="Arial"/>
          <w:sz w:val="28"/>
          <w:szCs w:val="28"/>
        </w:rPr>
        <w:t xml:space="preserve"> y la Ministro de Relaciones Exteriores, Comercio Internacional y Culto, Diana Mondino, por la República Argentina, </w:t>
      </w:r>
      <w:r w:rsidRPr="00195DEE">
        <w:rPr>
          <w:rFonts w:ascii="Arial" w:eastAsia="Arial" w:hAnsi="Arial" w:cs="Arial"/>
          <w:sz w:val="28"/>
          <w:szCs w:val="28"/>
        </w:rPr>
        <w:t>así como el Presidente del Estado en proceso de Adhesión, Luis Alberto Arce Catacora, por el Estado Plurinacional de Bolivia, participaron de la LXIV Cumbre de Presidentes del MERCOSUR, realizada el 8 de julio de 2024, en la ciudad de Asunción, en Paraguay.</w:t>
      </w:r>
    </w:p>
    <w:p w14:paraId="760D15A9" w14:textId="540C001C" w:rsidR="00F32131" w:rsidRPr="00195DEE" w:rsidRDefault="00A43C20">
      <w:pPr>
        <w:shd w:val="clear" w:color="auto" w:fill="FFFFFF"/>
        <w:spacing w:after="300"/>
        <w:jc w:val="both"/>
        <w:rPr>
          <w:rFonts w:ascii="Arial" w:eastAsia="Arial" w:hAnsi="Arial" w:cs="Arial"/>
          <w:sz w:val="28"/>
          <w:szCs w:val="28"/>
        </w:rPr>
      </w:pPr>
      <w:r w:rsidRPr="00195DEE">
        <w:rPr>
          <w:rFonts w:ascii="Arial" w:eastAsia="Arial" w:hAnsi="Arial" w:cs="Arial"/>
          <w:sz w:val="28"/>
          <w:szCs w:val="28"/>
        </w:rPr>
        <w:t xml:space="preserve">Saludaron la presencia del Presidente de </w:t>
      </w:r>
      <w:r w:rsidR="00A16077" w:rsidRPr="00195DEE">
        <w:rPr>
          <w:rFonts w:ascii="Arial" w:eastAsia="Arial" w:hAnsi="Arial" w:cs="Arial"/>
          <w:sz w:val="28"/>
          <w:szCs w:val="28"/>
        </w:rPr>
        <w:t xml:space="preserve">la República de </w:t>
      </w:r>
      <w:r w:rsidRPr="00195DEE">
        <w:rPr>
          <w:rFonts w:ascii="Arial" w:eastAsia="Arial" w:hAnsi="Arial" w:cs="Arial"/>
          <w:sz w:val="28"/>
          <w:szCs w:val="28"/>
        </w:rPr>
        <w:t>Panamá, José Raúl Molino</w:t>
      </w:r>
      <w:r w:rsidR="00A16077" w:rsidRPr="00195DEE">
        <w:rPr>
          <w:rFonts w:ascii="Arial" w:eastAsia="Arial" w:hAnsi="Arial" w:cs="Arial"/>
          <w:sz w:val="28"/>
          <w:szCs w:val="28"/>
        </w:rPr>
        <w:t>.</w:t>
      </w:r>
    </w:p>
    <w:p w14:paraId="3B0A11CB" w14:textId="7151DD2E" w:rsidR="00592A1C" w:rsidRPr="00195DEE" w:rsidRDefault="00F32131" w:rsidP="00592A1C">
      <w:pPr>
        <w:shd w:val="clear" w:color="auto" w:fill="FFFFFF"/>
        <w:spacing w:after="300"/>
        <w:jc w:val="both"/>
        <w:rPr>
          <w:rFonts w:ascii="Arial" w:eastAsia="Arial" w:hAnsi="Arial" w:cs="Arial"/>
          <w:sz w:val="28"/>
          <w:szCs w:val="28"/>
        </w:rPr>
      </w:pPr>
      <w:bookmarkStart w:id="1" w:name="_Hlk171294275"/>
      <w:r w:rsidRPr="00195DEE">
        <w:rPr>
          <w:rFonts w:ascii="Arial" w:eastAsia="Arial" w:hAnsi="Arial" w:cs="Arial"/>
          <w:sz w:val="28"/>
          <w:szCs w:val="28"/>
        </w:rPr>
        <w:t xml:space="preserve">Reafirmaron su firme compromiso con los objetivos </w:t>
      </w:r>
      <w:r w:rsidR="001E7870" w:rsidRPr="00195DEE">
        <w:rPr>
          <w:rFonts w:ascii="Arial" w:eastAsia="Arial" w:hAnsi="Arial" w:cs="Arial"/>
          <w:sz w:val="28"/>
          <w:szCs w:val="28"/>
        </w:rPr>
        <w:t xml:space="preserve">y principios </w:t>
      </w:r>
      <w:r w:rsidRPr="00195DEE">
        <w:rPr>
          <w:rFonts w:ascii="Arial" w:eastAsia="Arial" w:hAnsi="Arial" w:cs="Arial"/>
          <w:sz w:val="28"/>
          <w:szCs w:val="28"/>
        </w:rPr>
        <w:t>de los Tratados fundacionales del MERCOSUR</w:t>
      </w:r>
      <w:r w:rsidR="005902AD" w:rsidRPr="00195DEE">
        <w:rPr>
          <w:rFonts w:ascii="Arial" w:eastAsia="Arial" w:hAnsi="Arial" w:cs="Arial"/>
          <w:sz w:val="28"/>
          <w:szCs w:val="28"/>
        </w:rPr>
        <w:t>, así como con los principios de consenso y reciprocidad de derechos y obligaciones,</w:t>
      </w:r>
      <w:r w:rsidRPr="00195DEE">
        <w:rPr>
          <w:rFonts w:ascii="Arial" w:eastAsia="Arial" w:hAnsi="Arial" w:cs="Arial"/>
          <w:sz w:val="28"/>
          <w:szCs w:val="28"/>
        </w:rPr>
        <w:t xml:space="preserve"> con miras a fortalecer el proceso de integración regional. </w:t>
      </w:r>
      <w:bookmarkEnd w:id="1"/>
    </w:p>
    <w:p w14:paraId="33F3DA38" w14:textId="6C9F2AEA" w:rsidR="00A16077" w:rsidRPr="00195DEE" w:rsidRDefault="00F32131" w:rsidP="00A16077">
      <w:pPr>
        <w:shd w:val="clear" w:color="auto" w:fill="FFFFFF"/>
        <w:spacing w:after="300"/>
        <w:jc w:val="both"/>
        <w:rPr>
          <w:rFonts w:ascii="Arial" w:eastAsia="Arial" w:hAnsi="Arial" w:cs="Arial"/>
          <w:sz w:val="28"/>
          <w:szCs w:val="28"/>
        </w:rPr>
      </w:pPr>
      <w:r w:rsidRPr="00195DEE">
        <w:rPr>
          <w:rFonts w:ascii="Arial" w:eastAsia="Arial" w:hAnsi="Arial" w:cs="Arial"/>
          <w:sz w:val="28"/>
          <w:szCs w:val="28"/>
        </w:rPr>
        <w:t>Ratificaron</w:t>
      </w:r>
      <w:r w:rsidR="00D349C1" w:rsidRPr="00195DEE">
        <w:rPr>
          <w:rFonts w:ascii="Arial" w:eastAsia="Arial" w:hAnsi="Arial" w:cs="Arial"/>
          <w:sz w:val="28"/>
          <w:szCs w:val="28"/>
        </w:rPr>
        <w:t xml:space="preserve"> el compromiso del MERCOSUR con el fortalecimiento de la</w:t>
      </w:r>
      <w:r w:rsidR="00A45484" w:rsidRPr="00195DEE">
        <w:rPr>
          <w:rFonts w:ascii="Arial" w:eastAsia="Arial" w:hAnsi="Arial" w:cs="Arial"/>
          <w:sz w:val="28"/>
          <w:szCs w:val="28"/>
        </w:rPr>
        <w:t>s instituciones</w:t>
      </w:r>
      <w:r w:rsidR="00D349C1" w:rsidRPr="00195DEE">
        <w:rPr>
          <w:rFonts w:ascii="Arial" w:eastAsia="Arial" w:hAnsi="Arial" w:cs="Arial"/>
          <w:sz w:val="28"/>
          <w:szCs w:val="28"/>
        </w:rPr>
        <w:t xml:space="preserve"> </w:t>
      </w:r>
      <w:r w:rsidR="00A45484" w:rsidRPr="00195DEE">
        <w:rPr>
          <w:rFonts w:ascii="Arial" w:eastAsia="Arial" w:hAnsi="Arial" w:cs="Arial"/>
          <w:sz w:val="28"/>
          <w:szCs w:val="28"/>
        </w:rPr>
        <w:t>democráticas</w:t>
      </w:r>
      <w:r w:rsidR="00D349C1" w:rsidRPr="00195DEE">
        <w:rPr>
          <w:rFonts w:ascii="Arial" w:eastAsia="Arial" w:hAnsi="Arial" w:cs="Arial"/>
          <w:sz w:val="28"/>
          <w:szCs w:val="28"/>
        </w:rPr>
        <w:t xml:space="preserve">, la plena vigencia del </w:t>
      </w:r>
      <w:r w:rsidR="000F03E4" w:rsidRPr="00195DEE">
        <w:rPr>
          <w:rFonts w:ascii="Arial" w:eastAsia="Arial" w:hAnsi="Arial" w:cs="Arial"/>
          <w:sz w:val="28"/>
          <w:szCs w:val="28"/>
        </w:rPr>
        <w:t>E</w:t>
      </w:r>
      <w:r w:rsidR="00D349C1" w:rsidRPr="00195DEE">
        <w:rPr>
          <w:rFonts w:ascii="Arial" w:eastAsia="Arial" w:hAnsi="Arial" w:cs="Arial"/>
          <w:sz w:val="28"/>
          <w:szCs w:val="28"/>
        </w:rPr>
        <w:t>stado de derecho</w:t>
      </w:r>
      <w:r w:rsidR="00A45484" w:rsidRPr="00195DEE">
        <w:rPr>
          <w:rFonts w:ascii="Arial" w:eastAsia="Arial" w:hAnsi="Arial" w:cs="Arial"/>
          <w:sz w:val="28"/>
          <w:szCs w:val="28"/>
        </w:rPr>
        <w:t>, los principios del derecho internacional, la protección de</w:t>
      </w:r>
      <w:r w:rsidR="00D349C1" w:rsidRPr="00195DEE">
        <w:rPr>
          <w:rFonts w:ascii="Arial" w:eastAsia="Arial" w:hAnsi="Arial" w:cs="Arial"/>
          <w:sz w:val="28"/>
          <w:szCs w:val="28"/>
        </w:rPr>
        <w:t xml:space="preserve"> los derechos humanos</w:t>
      </w:r>
      <w:r w:rsidR="000B27D8" w:rsidRPr="00195DEE">
        <w:rPr>
          <w:rFonts w:ascii="Arial" w:eastAsia="Arial" w:hAnsi="Arial" w:cs="Arial"/>
          <w:sz w:val="28"/>
          <w:szCs w:val="28"/>
        </w:rPr>
        <w:t xml:space="preserve"> </w:t>
      </w:r>
      <w:r w:rsidR="00465932" w:rsidRPr="00195DEE">
        <w:rPr>
          <w:rFonts w:ascii="Arial" w:eastAsia="Arial" w:hAnsi="Arial" w:cs="Arial"/>
          <w:sz w:val="28"/>
          <w:szCs w:val="28"/>
        </w:rPr>
        <w:t>y el crecimiento económico</w:t>
      </w:r>
      <w:r w:rsidR="00A16077" w:rsidRPr="00195DEE">
        <w:rPr>
          <w:rFonts w:ascii="Arial" w:eastAsia="Arial" w:hAnsi="Arial" w:cs="Arial"/>
          <w:sz w:val="28"/>
          <w:szCs w:val="28"/>
        </w:rPr>
        <w:t xml:space="preserve">. </w:t>
      </w:r>
    </w:p>
    <w:p w14:paraId="705D4F28" w14:textId="313E40EE" w:rsidR="008D1CE2" w:rsidRPr="00195DEE" w:rsidRDefault="008D1CE2">
      <w:pPr>
        <w:shd w:val="clear" w:color="auto" w:fill="FFFFFF"/>
        <w:spacing w:after="300"/>
        <w:jc w:val="both"/>
        <w:rPr>
          <w:rFonts w:ascii="Arial" w:eastAsia="Arial" w:hAnsi="Arial" w:cs="Arial"/>
          <w:sz w:val="28"/>
          <w:szCs w:val="28"/>
        </w:rPr>
      </w:pPr>
      <w:r w:rsidRPr="00195DEE">
        <w:rPr>
          <w:rFonts w:ascii="Arial" w:eastAsia="Arial" w:hAnsi="Arial" w:cs="Arial"/>
          <w:sz w:val="28"/>
          <w:szCs w:val="28"/>
        </w:rPr>
        <w:t xml:space="preserve">Destacaron el encuentro de Cancilleres de los Estados Partes del MERCOSUR y Bolivia, celebrado el 24 de enero de 2024 </w:t>
      </w:r>
      <w:r w:rsidR="001A2EF0" w:rsidRPr="00195DEE">
        <w:rPr>
          <w:rFonts w:ascii="Arial" w:eastAsia="Arial" w:hAnsi="Arial" w:cs="Arial"/>
          <w:sz w:val="28"/>
          <w:szCs w:val="28"/>
        </w:rPr>
        <w:t>en Asunción</w:t>
      </w:r>
      <w:r w:rsidR="00EE3B82" w:rsidRPr="00195DEE">
        <w:rPr>
          <w:rFonts w:ascii="Arial" w:eastAsia="Arial" w:hAnsi="Arial" w:cs="Arial"/>
          <w:sz w:val="28"/>
          <w:szCs w:val="28"/>
        </w:rPr>
        <w:t>,</w:t>
      </w:r>
      <w:r w:rsidR="001A2EF0" w:rsidRPr="00195DEE">
        <w:rPr>
          <w:rFonts w:ascii="Arial" w:eastAsia="Arial" w:hAnsi="Arial" w:cs="Arial"/>
          <w:sz w:val="28"/>
          <w:szCs w:val="28"/>
        </w:rPr>
        <w:t xml:space="preserve"> </w:t>
      </w:r>
      <w:r w:rsidRPr="00195DEE">
        <w:rPr>
          <w:rFonts w:ascii="Arial" w:eastAsia="Arial" w:hAnsi="Arial" w:cs="Arial"/>
          <w:sz w:val="28"/>
          <w:szCs w:val="28"/>
        </w:rPr>
        <w:t xml:space="preserve">oportunidad en la que se consideró la situación actual del proceso de integración, así como las perspectivas a futuro, </w:t>
      </w:r>
      <w:r w:rsidR="008D0125" w:rsidRPr="00195DEE">
        <w:rPr>
          <w:rFonts w:ascii="Arial" w:eastAsia="Arial" w:hAnsi="Arial" w:cs="Arial"/>
          <w:sz w:val="28"/>
          <w:szCs w:val="28"/>
        </w:rPr>
        <w:t>priorizándose el fortalecimiento del proceso de integración</w:t>
      </w:r>
      <w:r w:rsidR="00E948E2" w:rsidRPr="00195DEE">
        <w:rPr>
          <w:rFonts w:ascii="Arial" w:eastAsia="Arial" w:hAnsi="Arial" w:cs="Arial"/>
          <w:sz w:val="28"/>
          <w:szCs w:val="28"/>
        </w:rPr>
        <w:t>, el desarrollo de la integración</w:t>
      </w:r>
      <w:r w:rsidR="008D0125" w:rsidRPr="00195DEE">
        <w:rPr>
          <w:rFonts w:ascii="Arial" w:eastAsia="Arial" w:hAnsi="Arial" w:cs="Arial"/>
          <w:sz w:val="28"/>
          <w:szCs w:val="28"/>
        </w:rPr>
        <w:t xml:space="preserve"> física y las negociaciones externas </w:t>
      </w:r>
      <w:r w:rsidRPr="00195DEE">
        <w:rPr>
          <w:rFonts w:ascii="Arial" w:eastAsia="Arial" w:hAnsi="Arial" w:cs="Arial"/>
          <w:sz w:val="28"/>
          <w:szCs w:val="28"/>
        </w:rPr>
        <w:t>con miras a lograr resultados concretos en beneficio de las poblaciones de los Estados Partes.</w:t>
      </w:r>
      <w:r w:rsidR="00EE3B82" w:rsidRPr="00195DEE">
        <w:rPr>
          <w:rFonts w:ascii="Arial" w:eastAsia="Arial" w:hAnsi="Arial" w:cs="Arial"/>
          <w:sz w:val="28"/>
          <w:szCs w:val="28"/>
        </w:rPr>
        <w:t xml:space="preserve"> </w:t>
      </w:r>
    </w:p>
    <w:p w14:paraId="735845CD" w14:textId="3C4DAFEC" w:rsidR="00B83F0F" w:rsidRPr="00195DEE" w:rsidRDefault="00B83F0F" w:rsidP="00E06E66">
      <w:pPr>
        <w:shd w:val="clear" w:color="auto" w:fill="FFFFFF"/>
        <w:spacing w:after="300"/>
        <w:jc w:val="both"/>
        <w:rPr>
          <w:rFonts w:ascii="Arial" w:eastAsia="Arial" w:hAnsi="Arial" w:cs="Arial"/>
          <w:sz w:val="28"/>
          <w:szCs w:val="28"/>
        </w:rPr>
      </w:pPr>
      <w:r w:rsidRPr="00195DEE">
        <w:rPr>
          <w:rFonts w:ascii="Arial" w:eastAsia="Arial" w:hAnsi="Arial" w:cs="Arial"/>
          <w:sz w:val="28"/>
          <w:szCs w:val="28"/>
        </w:rPr>
        <w:t xml:space="preserve">Agradecieron a la Presidencia </w:t>
      </w:r>
      <w:r w:rsidRPr="00195DEE">
        <w:rPr>
          <w:rFonts w:ascii="Arial" w:eastAsia="Arial" w:hAnsi="Arial" w:cs="Arial"/>
          <w:i/>
          <w:iCs/>
          <w:sz w:val="28"/>
          <w:szCs w:val="28"/>
        </w:rPr>
        <w:t>Pro Tempore</w:t>
      </w:r>
      <w:r w:rsidRPr="00195DEE">
        <w:rPr>
          <w:rFonts w:ascii="Arial" w:eastAsia="Arial" w:hAnsi="Arial" w:cs="Arial"/>
          <w:sz w:val="28"/>
          <w:szCs w:val="28"/>
        </w:rPr>
        <w:t xml:space="preserve"> de Paraguay, por la realización del Seminario de Alto Nivel “Reflexión sobre el Futuro del MERCOSUR” y tomaron nota de las conclusiones y aportes del mismo para el análisis de las dimensiones económica, comercial, social, institucional y política del bloque, teniendo presente el objetivo de los Estados Partes de fortalecer el proceso de la integración regional, superar los obstáculos que persisten al interior del bloque y avanzar hacia un MERCOSUR más fuerte, unido y próspero</w:t>
      </w:r>
      <w:r w:rsidR="00AC7A3E" w:rsidRPr="00195DEE">
        <w:rPr>
          <w:rFonts w:ascii="Arial" w:eastAsia="Arial" w:hAnsi="Arial" w:cs="Arial"/>
          <w:sz w:val="28"/>
          <w:szCs w:val="28"/>
        </w:rPr>
        <w:t>.</w:t>
      </w:r>
      <w:r w:rsidR="003C4B85" w:rsidRPr="00195DEE">
        <w:rPr>
          <w:rFonts w:ascii="Arial" w:eastAsia="Arial" w:hAnsi="Arial" w:cs="Arial"/>
          <w:sz w:val="28"/>
          <w:szCs w:val="28"/>
        </w:rPr>
        <w:t xml:space="preserve"> </w:t>
      </w:r>
    </w:p>
    <w:p w14:paraId="24A907EB" w14:textId="01AECF9A" w:rsidR="00B83F0F" w:rsidRPr="00195DEE" w:rsidRDefault="00B83F0F" w:rsidP="00B83F0F">
      <w:pPr>
        <w:shd w:val="clear" w:color="auto" w:fill="FFFFFF"/>
        <w:spacing w:after="300"/>
        <w:jc w:val="both"/>
        <w:rPr>
          <w:rFonts w:ascii="Arial" w:eastAsia="Arial" w:hAnsi="Arial" w:cs="Arial"/>
          <w:sz w:val="28"/>
          <w:szCs w:val="28"/>
        </w:rPr>
      </w:pPr>
      <w:r w:rsidRPr="00195DEE">
        <w:rPr>
          <w:rFonts w:ascii="Arial" w:eastAsia="Arial" w:hAnsi="Arial" w:cs="Arial"/>
          <w:sz w:val="28"/>
          <w:szCs w:val="28"/>
        </w:rPr>
        <w:lastRenderedPageBreak/>
        <w:t>Manifestaron su firme compromiso con el fortalecimiento, dinamización</w:t>
      </w:r>
      <w:r w:rsidR="00167923" w:rsidRPr="00195DEE">
        <w:rPr>
          <w:rFonts w:ascii="Arial" w:eastAsia="Arial" w:hAnsi="Arial" w:cs="Arial"/>
          <w:sz w:val="28"/>
          <w:szCs w:val="28"/>
        </w:rPr>
        <w:t xml:space="preserve"> y</w:t>
      </w:r>
      <w:r w:rsidRPr="00195DEE">
        <w:rPr>
          <w:rFonts w:ascii="Arial" w:eastAsia="Arial" w:hAnsi="Arial" w:cs="Arial"/>
          <w:sz w:val="28"/>
          <w:szCs w:val="28"/>
        </w:rPr>
        <w:t xml:space="preserve"> actualización del MERCOSUR, con énfasis en la intensificación de las negociaciones externas, que permitan una mayor inserción internacional del bloque, y en la eliminación de restricciones internas que limitan o imposibilitan el libre intercambio de bienes y servicios, que establece el Tratado de Asunción, y a la vez, profundizan los desequilibrios estructurales, monetarios y fiscales de los Estados Partes.  </w:t>
      </w:r>
    </w:p>
    <w:p w14:paraId="2065FDCA" w14:textId="65C0F471" w:rsidR="00394D6C" w:rsidRPr="00195DEE" w:rsidRDefault="00167923" w:rsidP="008C1485">
      <w:pPr>
        <w:shd w:val="clear" w:color="auto" w:fill="FFFFFF"/>
        <w:spacing w:after="300"/>
        <w:jc w:val="both"/>
        <w:rPr>
          <w:rFonts w:ascii="Arial" w:eastAsia="Arial" w:hAnsi="Arial" w:cs="Arial"/>
          <w:sz w:val="28"/>
          <w:szCs w:val="28"/>
        </w:rPr>
      </w:pPr>
      <w:r w:rsidRPr="00195DEE">
        <w:rPr>
          <w:rFonts w:ascii="Arial" w:eastAsia="Arial" w:hAnsi="Arial" w:cs="Arial"/>
          <w:sz w:val="28"/>
          <w:szCs w:val="28"/>
        </w:rPr>
        <w:t>S</w:t>
      </w:r>
      <w:r w:rsidR="00B83F0F" w:rsidRPr="00195DEE">
        <w:rPr>
          <w:rFonts w:ascii="Arial" w:eastAsia="Arial" w:hAnsi="Arial" w:cs="Arial"/>
          <w:sz w:val="28"/>
          <w:szCs w:val="28"/>
        </w:rPr>
        <w:t xml:space="preserve">e congratularon por el trabajo realizado y agradecieron al Presidente Santiago Peña por el impulso otorgado al MERCOSUR durante la Presidencia </w:t>
      </w:r>
      <w:r w:rsidR="00B83F0F" w:rsidRPr="00195DEE">
        <w:rPr>
          <w:rFonts w:ascii="Arial" w:eastAsia="Arial" w:hAnsi="Arial" w:cs="Arial"/>
          <w:i/>
          <w:iCs/>
          <w:sz w:val="28"/>
          <w:szCs w:val="28"/>
        </w:rPr>
        <w:t>Pro Tempore</w:t>
      </w:r>
      <w:r w:rsidR="00B83F0F" w:rsidRPr="00195DEE">
        <w:rPr>
          <w:rFonts w:ascii="Arial" w:eastAsia="Arial" w:hAnsi="Arial" w:cs="Arial"/>
          <w:sz w:val="28"/>
          <w:szCs w:val="28"/>
        </w:rPr>
        <w:t xml:space="preserve"> de Paraguay. </w:t>
      </w:r>
      <w:bookmarkStart w:id="2" w:name="_gjdgxs" w:colFirst="0" w:colLast="0"/>
      <w:bookmarkStart w:id="3" w:name="_Hlk171077262"/>
      <w:bookmarkEnd w:id="2"/>
    </w:p>
    <w:p w14:paraId="5C480622" w14:textId="784813A6" w:rsidR="00783A8E" w:rsidRPr="00195DEE" w:rsidRDefault="00A03896">
      <w:pPr>
        <w:shd w:val="clear" w:color="auto" w:fill="FFFFFF"/>
        <w:jc w:val="both"/>
        <w:rPr>
          <w:rFonts w:ascii="Arial" w:eastAsia="Arial" w:hAnsi="Arial" w:cs="Arial"/>
          <w:b/>
          <w:sz w:val="28"/>
          <w:szCs w:val="28"/>
          <w:highlight w:val="white"/>
        </w:rPr>
      </w:pPr>
      <w:r w:rsidRPr="00195DEE">
        <w:rPr>
          <w:rFonts w:ascii="Arial" w:eastAsia="Arial" w:hAnsi="Arial" w:cs="Arial"/>
          <w:b/>
          <w:sz w:val="28"/>
          <w:szCs w:val="28"/>
          <w:highlight w:val="white"/>
        </w:rPr>
        <w:t>ARANCEL EXTERNO COMÚN DEL MERCOSUR</w:t>
      </w:r>
      <w:r w:rsidR="0059441E" w:rsidRPr="00195DEE">
        <w:rPr>
          <w:rFonts w:ascii="Arial" w:eastAsia="Arial" w:hAnsi="Arial" w:cs="Arial"/>
          <w:b/>
          <w:sz w:val="28"/>
          <w:szCs w:val="28"/>
          <w:highlight w:val="white"/>
        </w:rPr>
        <w:t xml:space="preserve"> </w:t>
      </w:r>
    </w:p>
    <w:bookmarkEnd w:id="3"/>
    <w:p w14:paraId="51E4EC69" w14:textId="77777777" w:rsidR="009B33B6" w:rsidRPr="00195DEE" w:rsidRDefault="009B33B6">
      <w:pPr>
        <w:shd w:val="clear" w:color="auto" w:fill="FFFFFF"/>
        <w:jc w:val="both"/>
        <w:rPr>
          <w:rFonts w:ascii="Arial" w:eastAsia="Arial" w:hAnsi="Arial" w:cs="Arial"/>
          <w:sz w:val="28"/>
          <w:szCs w:val="28"/>
        </w:rPr>
      </w:pPr>
    </w:p>
    <w:p w14:paraId="17470FBA" w14:textId="18FBDA69" w:rsidR="009B33B6" w:rsidRPr="00195DEE" w:rsidRDefault="0019357A">
      <w:pPr>
        <w:shd w:val="clear" w:color="auto" w:fill="FFFFFF"/>
        <w:jc w:val="both"/>
        <w:rPr>
          <w:rFonts w:ascii="Arial" w:eastAsia="Arial" w:hAnsi="Arial" w:cs="Arial"/>
          <w:sz w:val="28"/>
          <w:szCs w:val="28"/>
        </w:rPr>
      </w:pPr>
      <w:r w:rsidRPr="00195DEE">
        <w:rPr>
          <w:rFonts w:ascii="Arial" w:eastAsia="Arial" w:hAnsi="Arial" w:cs="Arial"/>
          <w:sz w:val="28"/>
          <w:szCs w:val="28"/>
        </w:rPr>
        <w:t xml:space="preserve">En el ámbito económico y comercial, </w:t>
      </w:r>
      <w:r w:rsidR="0034252F" w:rsidRPr="00195DEE">
        <w:rPr>
          <w:rFonts w:ascii="Arial" w:eastAsia="Arial" w:hAnsi="Arial" w:cs="Arial"/>
          <w:sz w:val="28"/>
          <w:szCs w:val="28"/>
        </w:rPr>
        <w:t xml:space="preserve">resaltaron </w:t>
      </w:r>
      <w:r w:rsidRPr="00195DEE">
        <w:rPr>
          <w:rFonts w:ascii="Arial" w:eastAsia="Arial" w:hAnsi="Arial" w:cs="Arial"/>
          <w:sz w:val="28"/>
          <w:szCs w:val="28"/>
        </w:rPr>
        <w:t xml:space="preserve">la reducción del Arancel Externo Común (AEC) acordada en julio 2022 y </w:t>
      </w:r>
      <w:r w:rsidR="00AC47E0" w:rsidRPr="00195DEE">
        <w:rPr>
          <w:rFonts w:ascii="Arial" w:eastAsia="Arial" w:hAnsi="Arial" w:cs="Arial"/>
          <w:sz w:val="28"/>
          <w:szCs w:val="28"/>
        </w:rPr>
        <w:t xml:space="preserve">reafirmaron </w:t>
      </w:r>
      <w:r w:rsidRPr="00195DEE">
        <w:rPr>
          <w:rFonts w:ascii="Arial" w:eastAsia="Arial" w:hAnsi="Arial" w:cs="Arial"/>
          <w:sz w:val="28"/>
          <w:szCs w:val="28"/>
        </w:rPr>
        <w:t>la necesidad de dar continuidad, en este nuevo contexto, al proceso de revisión integral del AEC para fortalecer su consistencia y reducir su dispersión.</w:t>
      </w:r>
      <w:r w:rsidR="0034252F" w:rsidRPr="00195DEE">
        <w:rPr>
          <w:rFonts w:ascii="Arial" w:eastAsia="Arial" w:hAnsi="Arial" w:cs="Arial"/>
          <w:sz w:val="28"/>
          <w:szCs w:val="28"/>
        </w:rPr>
        <w:t xml:space="preserve"> </w:t>
      </w:r>
    </w:p>
    <w:p w14:paraId="4F094CD6" w14:textId="77777777" w:rsidR="004A0C1D" w:rsidRPr="00195DEE" w:rsidRDefault="004A0C1D">
      <w:pPr>
        <w:shd w:val="clear" w:color="auto" w:fill="FFFFFF"/>
        <w:jc w:val="both"/>
        <w:rPr>
          <w:rFonts w:ascii="Arial" w:eastAsia="Arial" w:hAnsi="Arial" w:cs="Arial"/>
          <w:sz w:val="28"/>
          <w:szCs w:val="28"/>
        </w:rPr>
      </w:pPr>
    </w:p>
    <w:p w14:paraId="6741416F" w14:textId="4273B585" w:rsidR="004A0C1D" w:rsidRPr="00195DEE" w:rsidRDefault="004A0C1D" w:rsidP="004A0C1D">
      <w:pPr>
        <w:shd w:val="clear" w:color="auto" w:fill="FFFFFF"/>
        <w:jc w:val="both"/>
        <w:rPr>
          <w:rFonts w:ascii="Arial" w:eastAsia="Arial" w:hAnsi="Arial" w:cs="Arial"/>
          <w:sz w:val="28"/>
          <w:szCs w:val="28"/>
        </w:rPr>
      </w:pPr>
      <w:r w:rsidRPr="00195DEE">
        <w:rPr>
          <w:rFonts w:ascii="Arial" w:eastAsia="Arial" w:hAnsi="Arial" w:cs="Arial"/>
          <w:b/>
          <w:sz w:val="28"/>
          <w:szCs w:val="28"/>
        </w:rPr>
        <w:t xml:space="preserve">MEDIDAS QUE AFECTAN AL COMERCIO INTRAZONA </w:t>
      </w:r>
    </w:p>
    <w:p w14:paraId="7EAE2AC9" w14:textId="77777777" w:rsidR="003B607E" w:rsidRPr="00195DEE" w:rsidRDefault="003B607E" w:rsidP="004A0C1D">
      <w:pPr>
        <w:shd w:val="clear" w:color="auto" w:fill="FFFFFF"/>
        <w:jc w:val="both"/>
        <w:rPr>
          <w:rFonts w:ascii="Arial" w:eastAsia="Arial" w:hAnsi="Arial" w:cs="Arial"/>
          <w:b/>
          <w:sz w:val="28"/>
          <w:szCs w:val="28"/>
        </w:rPr>
      </w:pPr>
    </w:p>
    <w:p w14:paraId="4612618A" w14:textId="3B752008" w:rsidR="004A0C1D" w:rsidRPr="00195DEE" w:rsidRDefault="004A0C1D">
      <w:pPr>
        <w:shd w:val="clear" w:color="auto" w:fill="FFFFFF"/>
        <w:jc w:val="both"/>
        <w:rPr>
          <w:rFonts w:ascii="Arial" w:eastAsia="Arial" w:hAnsi="Arial" w:cs="Arial"/>
          <w:sz w:val="28"/>
          <w:szCs w:val="28"/>
        </w:rPr>
      </w:pPr>
      <w:r w:rsidRPr="00195DEE">
        <w:rPr>
          <w:rFonts w:ascii="Arial" w:eastAsia="Arial" w:hAnsi="Arial" w:cs="Arial"/>
          <w:sz w:val="28"/>
          <w:szCs w:val="28"/>
        </w:rPr>
        <w:t xml:space="preserve">Destacaron la creación del Comité </w:t>
      </w:r>
      <w:r w:rsidRPr="00195DEE">
        <w:rPr>
          <w:rFonts w:ascii="Arial" w:eastAsia="Arial" w:hAnsi="Arial" w:cs="Arial"/>
          <w:i/>
          <w:sz w:val="28"/>
          <w:szCs w:val="28"/>
        </w:rPr>
        <w:t>Ad Hoc</w:t>
      </w:r>
      <w:r w:rsidRPr="00195DEE">
        <w:rPr>
          <w:rFonts w:ascii="Arial" w:eastAsia="Arial" w:hAnsi="Arial" w:cs="Arial"/>
          <w:sz w:val="28"/>
          <w:szCs w:val="28"/>
        </w:rPr>
        <w:t xml:space="preserve"> sobre Medidas que Afectan al Comercio Intrazona </w:t>
      </w:r>
      <w:r w:rsidR="00FE0587">
        <w:rPr>
          <w:rFonts w:ascii="Arial" w:eastAsia="Arial" w:hAnsi="Arial" w:cs="Arial"/>
          <w:sz w:val="28"/>
          <w:szCs w:val="28"/>
        </w:rPr>
        <w:t xml:space="preserve">(CAH-MACI) </w:t>
      </w:r>
      <w:r w:rsidRPr="00195DEE">
        <w:rPr>
          <w:rFonts w:ascii="Arial" w:eastAsia="Arial" w:hAnsi="Arial" w:cs="Arial"/>
          <w:sz w:val="28"/>
          <w:szCs w:val="28"/>
        </w:rPr>
        <w:t xml:space="preserve">que permitirá identificar los gravámenes y las restricciones que limiten o imposibiliten el intercambio de bienes y servicios en el bloque con el fin de encontrar soluciones y facilitar la eliminación de barreras comerciales, conforme lo dispone el Tratado de Asunción. </w:t>
      </w:r>
    </w:p>
    <w:p w14:paraId="73FA329C" w14:textId="77777777" w:rsidR="00B86D1B" w:rsidRPr="00195DEE" w:rsidRDefault="00B86D1B">
      <w:pPr>
        <w:shd w:val="clear" w:color="auto" w:fill="FFFFFF"/>
        <w:jc w:val="both"/>
        <w:rPr>
          <w:rFonts w:ascii="Arial" w:eastAsia="Arial" w:hAnsi="Arial" w:cs="Arial"/>
          <w:b/>
          <w:sz w:val="28"/>
          <w:szCs w:val="28"/>
        </w:rPr>
      </w:pPr>
    </w:p>
    <w:p w14:paraId="0F008828" w14:textId="6A627369" w:rsidR="00021DBF" w:rsidRPr="00195DEE" w:rsidRDefault="00A03896" w:rsidP="00021DBF">
      <w:pPr>
        <w:shd w:val="clear" w:color="auto" w:fill="FFFFFF"/>
        <w:jc w:val="both"/>
        <w:rPr>
          <w:rFonts w:ascii="Arial" w:eastAsia="Arial" w:hAnsi="Arial" w:cs="Arial"/>
          <w:sz w:val="28"/>
          <w:szCs w:val="28"/>
        </w:rPr>
      </w:pPr>
      <w:r w:rsidRPr="00195DEE">
        <w:rPr>
          <w:rFonts w:ascii="Arial" w:eastAsia="Arial" w:hAnsi="Arial" w:cs="Arial"/>
          <w:b/>
          <w:sz w:val="28"/>
          <w:szCs w:val="28"/>
        </w:rPr>
        <w:t>RÉGIMEN DE ORIGEN DEL MERCOSUR</w:t>
      </w:r>
      <w:r w:rsidR="00566CF5" w:rsidRPr="00195DEE">
        <w:rPr>
          <w:rFonts w:ascii="Arial" w:eastAsia="Arial" w:hAnsi="Arial" w:cs="Arial"/>
          <w:b/>
          <w:sz w:val="28"/>
          <w:szCs w:val="28"/>
        </w:rPr>
        <w:t xml:space="preserve"> </w:t>
      </w:r>
    </w:p>
    <w:p w14:paraId="471C51AB" w14:textId="77777777" w:rsidR="00DD6A7D" w:rsidRPr="00195DEE" w:rsidRDefault="00DD6A7D">
      <w:pPr>
        <w:shd w:val="clear" w:color="auto" w:fill="FFFFFF"/>
        <w:jc w:val="both"/>
        <w:rPr>
          <w:rFonts w:ascii="Arial" w:eastAsia="Arial" w:hAnsi="Arial" w:cs="Arial"/>
          <w:sz w:val="28"/>
          <w:szCs w:val="28"/>
        </w:rPr>
      </w:pPr>
    </w:p>
    <w:p w14:paraId="62E05A00" w14:textId="4A0077CB" w:rsidR="00986FA5" w:rsidRPr="00195DEE" w:rsidRDefault="00A03896">
      <w:pPr>
        <w:shd w:val="clear" w:color="auto" w:fill="FFFFFF"/>
        <w:jc w:val="both"/>
        <w:rPr>
          <w:rFonts w:ascii="Arial" w:eastAsia="Arial" w:hAnsi="Arial" w:cs="Arial"/>
          <w:sz w:val="28"/>
          <w:szCs w:val="28"/>
        </w:rPr>
      </w:pPr>
      <w:r w:rsidRPr="00195DEE">
        <w:rPr>
          <w:rFonts w:ascii="Arial" w:eastAsia="Arial" w:hAnsi="Arial" w:cs="Arial"/>
          <w:sz w:val="28"/>
          <w:szCs w:val="28"/>
        </w:rPr>
        <w:t>Se congratularon por la</w:t>
      </w:r>
      <w:r w:rsidR="00F35980" w:rsidRPr="00195DEE">
        <w:rPr>
          <w:rFonts w:ascii="Arial" w:eastAsia="Arial" w:hAnsi="Arial" w:cs="Arial"/>
          <w:sz w:val="28"/>
          <w:szCs w:val="28"/>
        </w:rPr>
        <w:t xml:space="preserve"> célere</w:t>
      </w:r>
      <w:r w:rsidRPr="00195DEE">
        <w:rPr>
          <w:rFonts w:ascii="Arial" w:eastAsia="Arial" w:hAnsi="Arial" w:cs="Arial"/>
          <w:sz w:val="28"/>
          <w:szCs w:val="28"/>
        </w:rPr>
        <w:t xml:space="preserve"> </w:t>
      </w:r>
      <w:r w:rsidR="00F35980" w:rsidRPr="00195DEE">
        <w:rPr>
          <w:rFonts w:ascii="Arial" w:eastAsia="Arial" w:hAnsi="Arial" w:cs="Arial"/>
          <w:sz w:val="28"/>
          <w:szCs w:val="28"/>
        </w:rPr>
        <w:t>incorporación y próxima entrada en vigor, el día 18 de julio de 2024,</w:t>
      </w:r>
      <w:r w:rsidRPr="00195DEE">
        <w:rPr>
          <w:rFonts w:ascii="Arial" w:eastAsia="Arial" w:hAnsi="Arial" w:cs="Arial"/>
          <w:sz w:val="28"/>
          <w:szCs w:val="28"/>
        </w:rPr>
        <w:t xml:space="preserve"> del nuevo Régimen de Origen MERCOSUR (ROM), instrumento esencial para la </w:t>
      </w:r>
      <w:r w:rsidR="00F35980" w:rsidRPr="00195DEE">
        <w:rPr>
          <w:rFonts w:ascii="Arial" w:eastAsia="Arial" w:hAnsi="Arial" w:cs="Arial"/>
          <w:sz w:val="28"/>
          <w:szCs w:val="28"/>
        </w:rPr>
        <w:t xml:space="preserve">simplificación y facilitación del comercio, la </w:t>
      </w:r>
      <w:r w:rsidRPr="00195DEE">
        <w:rPr>
          <w:rFonts w:ascii="Arial" w:eastAsia="Arial" w:hAnsi="Arial" w:cs="Arial"/>
          <w:sz w:val="28"/>
          <w:szCs w:val="28"/>
        </w:rPr>
        <w:t xml:space="preserve">integración de los sectores productivos de los Estados Partes, </w:t>
      </w:r>
      <w:r w:rsidR="00F35980" w:rsidRPr="00195DEE">
        <w:rPr>
          <w:rFonts w:ascii="Arial" w:eastAsia="Arial" w:hAnsi="Arial" w:cs="Arial"/>
          <w:sz w:val="28"/>
          <w:szCs w:val="28"/>
        </w:rPr>
        <w:t>permitiendo su</w:t>
      </w:r>
      <w:r w:rsidR="00176094" w:rsidRPr="00195DEE">
        <w:rPr>
          <w:rFonts w:ascii="Arial" w:eastAsia="Arial" w:hAnsi="Arial" w:cs="Arial"/>
          <w:sz w:val="28"/>
          <w:szCs w:val="28"/>
        </w:rPr>
        <w:t xml:space="preserve"> </w:t>
      </w:r>
      <w:r w:rsidR="00F35980" w:rsidRPr="00195DEE">
        <w:rPr>
          <w:rFonts w:ascii="Arial" w:eastAsia="Arial" w:hAnsi="Arial" w:cs="Arial"/>
          <w:sz w:val="28"/>
          <w:szCs w:val="28"/>
        </w:rPr>
        <w:t>adaptación</w:t>
      </w:r>
      <w:r w:rsidRPr="00195DEE">
        <w:rPr>
          <w:rFonts w:ascii="Arial" w:eastAsia="Arial" w:hAnsi="Arial" w:cs="Arial"/>
          <w:sz w:val="28"/>
          <w:szCs w:val="28"/>
        </w:rPr>
        <w:t xml:space="preserve"> a la realidad</w:t>
      </w:r>
      <w:r w:rsidR="00F35980" w:rsidRPr="00195DEE">
        <w:rPr>
          <w:rFonts w:ascii="Arial" w:eastAsia="Arial" w:hAnsi="Arial" w:cs="Arial"/>
          <w:sz w:val="28"/>
          <w:szCs w:val="28"/>
        </w:rPr>
        <w:t xml:space="preserve"> de los</w:t>
      </w:r>
      <w:r w:rsidR="00DD1CE0" w:rsidRPr="00195DEE">
        <w:rPr>
          <w:rFonts w:ascii="Arial" w:eastAsia="Arial" w:hAnsi="Arial" w:cs="Arial"/>
          <w:sz w:val="28"/>
          <w:szCs w:val="28"/>
        </w:rPr>
        <w:t xml:space="preserve"> </w:t>
      </w:r>
      <w:r w:rsidR="00F35980" w:rsidRPr="00195DEE">
        <w:rPr>
          <w:rFonts w:ascii="Arial" w:eastAsia="Arial" w:hAnsi="Arial" w:cs="Arial"/>
          <w:sz w:val="28"/>
          <w:szCs w:val="28"/>
        </w:rPr>
        <w:t>flujos nacionales e internacionales</w:t>
      </w:r>
      <w:r w:rsidRPr="00195DEE">
        <w:rPr>
          <w:rFonts w:ascii="Arial" w:eastAsia="Arial" w:hAnsi="Arial" w:cs="Arial"/>
          <w:sz w:val="28"/>
          <w:szCs w:val="28"/>
        </w:rPr>
        <w:t>.</w:t>
      </w:r>
      <w:r w:rsidR="00DD6A7D" w:rsidRPr="00195DEE">
        <w:rPr>
          <w:rFonts w:ascii="Arial" w:eastAsia="Arial" w:hAnsi="Arial" w:cs="Arial"/>
          <w:sz w:val="28"/>
          <w:szCs w:val="28"/>
        </w:rPr>
        <w:t xml:space="preserve"> </w:t>
      </w:r>
    </w:p>
    <w:p w14:paraId="581674F7" w14:textId="77777777" w:rsidR="00DD6A7D" w:rsidRPr="00195DEE" w:rsidRDefault="00DD6A7D">
      <w:pPr>
        <w:shd w:val="clear" w:color="auto" w:fill="FFFFFF"/>
        <w:jc w:val="both"/>
        <w:rPr>
          <w:rFonts w:ascii="Arial" w:eastAsia="Arial" w:hAnsi="Arial" w:cs="Arial"/>
          <w:sz w:val="28"/>
          <w:szCs w:val="28"/>
        </w:rPr>
      </w:pPr>
    </w:p>
    <w:p w14:paraId="1C95D8FD" w14:textId="0880D6D3" w:rsidR="00A90201" w:rsidRPr="00195DEE" w:rsidRDefault="00287C28" w:rsidP="00A40C79">
      <w:pPr>
        <w:shd w:val="clear" w:color="auto" w:fill="FFFFFF"/>
        <w:jc w:val="both"/>
        <w:rPr>
          <w:rFonts w:ascii="Arial" w:eastAsia="Arial" w:hAnsi="Arial" w:cs="Arial"/>
          <w:sz w:val="28"/>
          <w:szCs w:val="28"/>
        </w:rPr>
      </w:pPr>
      <w:r w:rsidRPr="00195DEE">
        <w:rPr>
          <w:rFonts w:ascii="Arial" w:eastAsia="Arial" w:hAnsi="Arial" w:cs="Arial"/>
          <w:sz w:val="28"/>
          <w:szCs w:val="28"/>
        </w:rPr>
        <w:t xml:space="preserve">Asimismo, </w:t>
      </w:r>
      <w:r w:rsidR="00986FA5" w:rsidRPr="00195DEE">
        <w:rPr>
          <w:rFonts w:ascii="Arial" w:eastAsia="Arial" w:hAnsi="Arial" w:cs="Arial"/>
          <w:sz w:val="28"/>
          <w:szCs w:val="28"/>
        </w:rPr>
        <w:t>con vistas al mismo objetivo, coincidieron en la importancia del esfuerzo continuo de modernización de los Regímenes de Origen de los acuerdos suscritos por el bloque en el marco de la Asociación Latinoamericana de Integración (ALADI)</w:t>
      </w:r>
      <w:r w:rsidR="00FA1116" w:rsidRPr="00195DEE">
        <w:rPr>
          <w:rFonts w:ascii="Arial" w:eastAsia="Arial" w:hAnsi="Arial" w:cs="Arial"/>
          <w:sz w:val="28"/>
          <w:szCs w:val="28"/>
        </w:rPr>
        <w:t>, teniendo en consideración la condición geográfica de</w:t>
      </w:r>
      <w:r w:rsidR="005D5959" w:rsidRPr="00195DEE">
        <w:rPr>
          <w:rFonts w:ascii="Arial" w:eastAsia="Arial" w:hAnsi="Arial" w:cs="Arial"/>
          <w:sz w:val="28"/>
          <w:szCs w:val="28"/>
        </w:rPr>
        <w:t>l</w:t>
      </w:r>
      <w:r w:rsidR="00FA1116" w:rsidRPr="00195DEE">
        <w:rPr>
          <w:rFonts w:ascii="Arial" w:eastAsia="Arial" w:hAnsi="Arial" w:cs="Arial"/>
          <w:sz w:val="28"/>
          <w:szCs w:val="28"/>
        </w:rPr>
        <w:t xml:space="preserve"> Paraguay</w:t>
      </w:r>
      <w:r w:rsidR="005D5959" w:rsidRPr="00195DEE">
        <w:rPr>
          <w:rFonts w:ascii="Arial" w:eastAsia="Arial" w:hAnsi="Arial" w:cs="Arial"/>
          <w:sz w:val="28"/>
          <w:szCs w:val="28"/>
        </w:rPr>
        <w:t xml:space="preserve"> de</w:t>
      </w:r>
      <w:r w:rsidR="00FA1116" w:rsidRPr="00195DEE">
        <w:rPr>
          <w:rFonts w:ascii="Arial" w:eastAsia="Arial" w:hAnsi="Arial" w:cs="Arial"/>
          <w:sz w:val="28"/>
          <w:szCs w:val="28"/>
        </w:rPr>
        <w:t xml:space="preserve"> país en desarrollo sin litoral marítimo. </w:t>
      </w:r>
    </w:p>
    <w:p w14:paraId="2845BCBC" w14:textId="77777777" w:rsidR="003B4149" w:rsidRPr="00195DEE" w:rsidRDefault="003B4149" w:rsidP="00A40C79">
      <w:pPr>
        <w:shd w:val="clear" w:color="auto" w:fill="FFFFFF"/>
        <w:jc w:val="both"/>
        <w:rPr>
          <w:rFonts w:ascii="Arial" w:eastAsia="Arial" w:hAnsi="Arial" w:cs="Arial"/>
          <w:bCs/>
          <w:sz w:val="28"/>
          <w:szCs w:val="28"/>
        </w:rPr>
      </w:pPr>
    </w:p>
    <w:p w14:paraId="60AEDB3B" w14:textId="77777777" w:rsidR="008C1485" w:rsidRPr="00195DEE" w:rsidRDefault="008C1485" w:rsidP="00A40C79">
      <w:pPr>
        <w:shd w:val="clear" w:color="auto" w:fill="FFFFFF"/>
        <w:jc w:val="both"/>
        <w:rPr>
          <w:rFonts w:ascii="Arial" w:eastAsia="Arial" w:hAnsi="Arial" w:cs="Arial"/>
          <w:bCs/>
          <w:sz w:val="28"/>
          <w:szCs w:val="28"/>
        </w:rPr>
      </w:pPr>
    </w:p>
    <w:p w14:paraId="148FFD0E" w14:textId="77777777" w:rsidR="008C1485" w:rsidRDefault="008C1485" w:rsidP="00A40C79">
      <w:pPr>
        <w:shd w:val="clear" w:color="auto" w:fill="FFFFFF"/>
        <w:jc w:val="both"/>
        <w:rPr>
          <w:rFonts w:ascii="Arial" w:eastAsia="Arial" w:hAnsi="Arial" w:cs="Arial"/>
          <w:bCs/>
          <w:sz w:val="28"/>
          <w:szCs w:val="28"/>
        </w:rPr>
      </w:pPr>
    </w:p>
    <w:p w14:paraId="75FDA9C2" w14:textId="77777777" w:rsidR="00994629" w:rsidRPr="00195DEE" w:rsidRDefault="00994629" w:rsidP="00A40C79">
      <w:pPr>
        <w:shd w:val="clear" w:color="auto" w:fill="FFFFFF"/>
        <w:jc w:val="both"/>
        <w:rPr>
          <w:rFonts w:ascii="Arial" w:eastAsia="Arial" w:hAnsi="Arial" w:cs="Arial"/>
          <w:bCs/>
          <w:sz w:val="28"/>
          <w:szCs w:val="28"/>
        </w:rPr>
      </w:pPr>
    </w:p>
    <w:p w14:paraId="41C74824" w14:textId="0EAB0942" w:rsidR="00A40C79" w:rsidRPr="00195DEE" w:rsidRDefault="00A40C79" w:rsidP="00A40C79">
      <w:pPr>
        <w:shd w:val="clear" w:color="auto" w:fill="FFFFFF"/>
        <w:jc w:val="both"/>
        <w:rPr>
          <w:rFonts w:ascii="Arial" w:eastAsia="Arial" w:hAnsi="Arial" w:cs="Arial"/>
          <w:b/>
          <w:sz w:val="28"/>
          <w:szCs w:val="28"/>
        </w:rPr>
      </w:pPr>
      <w:r w:rsidRPr="00195DEE">
        <w:rPr>
          <w:rFonts w:ascii="Arial" w:eastAsia="Arial" w:hAnsi="Arial" w:cs="Arial"/>
          <w:b/>
          <w:sz w:val="28"/>
          <w:szCs w:val="28"/>
        </w:rPr>
        <w:t xml:space="preserve">COORDINACIÓN DE POLÍTICAS MACROECONÓMICAS </w:t>
      </w:r>
    </w:p>
    <w:p w14:paraId="15276486" w14:textId="77777777" w:rsidR="00A40C79" w:rsidRPr="00195DEE" w:rsidRDefault="00A40C79" w:rsidP="00A40C79">
      <w:pPr>
        <w:shd w:val="clear" w:color="auto" w:fill="FFFFFF"/>
        <w:jc w:val="both"/>
        <w:rPr>
          <w:rFonts w:ascii="Arial" w:eastAsia="Arial" w:hAnsi="Arial" w:cs="Arial"/>
          <w:b/>
          <w:sz w:val="28"/>
          <w:szCs w:val="28"/>
        </w:rPr>
      </w:pPr>
    </w:p>
    <w:p w14:paraId="23481B2F" w14:textId="1A74AB6B" w:rsidR="00A40C79" w:rsidRPr="00195DEE" w:rsidRDefault="00A40C79" w:rsidP="00A40C79">
      <w:pPr>
        <w:shd w:val="clear" w:color="auto" w:fill="FFFFFF"/>
        <w:jc w:val="both"/>
        <w:rPr>
          <w:rFonts w:ascii="Arial" w:eastAsia="Arial" w:hAnsi="Arial" w:cs="Arial"/>
          <w:sz w:val="28"/>
          <w:szCs w:val="28"/>
        </w:rPr>
      </w:pPr>
      <w:r w:rsidRPr="00195DEE">
        <w:rPr>
          <w:rFonts w:ascii="Arial" w:eastAsia="Arial" w:hAnsi="Arial" w:cs="Arial"/>
          <w:sz w:val="28"/>
          <w:szCs w:val="28"/>
        </w:rPr>
        <w:t xml:space="preserve">Tomaron nota de los resultados de la Reunión de </w:t>
      </w:r>
      <w:proofErr w:type="gramStart"/>
      <w:r w:rsidRPr="00195DEE">
        <w:rPr>
          <w:rFonts w:ascii="Arial" w:eastAsia="Arial" w:hAnsi="Arial" w:cs="Arial"/>
          <w:sz w:val="28"/>
          <w:szCs w:val="28"/>
        </w:rPr>
        <w:t>Ministros</w:t>
      </w:r>
      <w:proofErr w:type="gramEnd"/>
      <w:r w:rsidRPr="00195DEE">
        <w:rPr>
          <w:rFonts w:ascii="Arial" w:eastAsia="Arial" w:hAnsi="Arial" w:cs="Arial"/>
          <w:sz w:val="28"/>
          <w:szCs w:val="28"/>
        </w:rPr>
        <w:t xml:space="preserve"> de Economía y los Presidentes de Bancos Centrales</w:t>
      </w:r>
      <w:r w:rsidR="00176094" w:rsidRPr="00195DEE">
        <w:rPr>
          <w:rFonts w:ascii="Arial" w:eastAsia="Arial" w:hAnsi="Arial" w:cs="Arial"/>
          <w:sz w:val="28"/>
          <w:szCs w:val="28"/>
        </w:rPr>
        <w:t xml:space="preserve"> </w:t>
      </w:r>
      <w:r w:rsidR="006E5A8C">
        <w:rPr>
          <w:rFonts w:ascii="Arial" w:eastAsia="Arial" w:hAnsi="Arial" w:cs="Arial"/>
          <w:sz w:val="28"/>
          <w:szCs w:val="28"/>
        </w:rPr>
        <w:t xml:space="preserve">(RMEPBC) </w:t>
      </w:r>
      <w:r w:rsidR="00176094" w:rsidRPr="00195DEE">
        <w:rPr>
          <w:rFonts w:ascii="Arial" w:eastAsia="Arial" w:hAnsi="Arial" w:cs="Arial"/>
          <w:sz w:val="28"/>
          <w:szCs w:val="28"/>
        </w:rPr>
        <w:t>celebrada el día 7 de julio en Asunción,</w:t>
      </w:r>
      <w:r w:rsidRPr="00195DEE">
        <w:rPr>
          <w:rFonts w:ascii="Arial" w:eastAsia="Arial" w:hAnsi="Arial" w:cs="Arial"/>
          <w:sz w:val="28"/>
          <w:szCs w:val="28"/>
        </w:rPr>
        <w:t xml:space="preserve"> y del diálogo franco y abierto mantenido en dicha ocasión sobre políticas macroeconómicas que fomenten el comercio en el MERCOSUR y respecto a la resiliencia económica y fenómenos climáticos extremos en la región. </w:t>
      </w:r>
    </w:p>
    <w:p w14:paraId="681BE2EF" w14:textId="77777777" w:rsidR="00A40C79" w:rsidRPr="00195DEE" w:rsidRDefault="00A40C79">
      <w:pPr>
        <w:shd w:val="clear" w:color="auto" w:fill="FFFFFF"/>
        <w:jc w:val="both"/>
        <w:rPr>
          <w:rFonts w:ascii="Arial" w:eastAsia="Arial" w:hAnsi="Arial" w:cs="Arial"/>
          <w:b/>
          <w:sz w:val="28"/>
          <w:szCs w:val="28"/>
        </w:rPr>
      </w:pPr>
    </w:p>
    <w:p w14:paraId="2CC7BAA1" w14:textId="10ED258B" w:rsidR="00A40C79" w:rsidRPr="00195DEE" w:rsidRDefault="003211A7">
      <w:pPr>
        <w:shd w:val="clear" w:color="auto" w:fill="FFFFFF"/>
        <w:jc w:val="both"/>
        <w:rPr>
          <w:rFonts w:ascii="Arial" w:eastAsia="Arial" w:hAnsi="Arial" w:cs="Arial"/>
          <w:bCs/>
          <w:sz w:val="28"/>
          <w:szCs w:val="28"/>
        </w:rPr>
      </w:pPr>
      <w:r w:rsidRPr="00195DEE">
        <w:rPr>
          <w:rFonts w:ascii="Arial" w:eastAsia="Arial" w:hAnsi="Arial" w:cs="Arial"/>
          <w:bCs/>
          <w:sz w:val="28"/>
          <w:szCs w:val="28"/>
        </w:rPr>
        <w:t xml:space="preserve">Finalmente, destacaron la importancia que tiene </w:t>
      </w:r>
      <w:r w:rsidR="0012437B" w:rsidRPr="00195DEE">
        <w:rPr>
          <w:rFonts w:ascii="Arial" w:eastAsia="Arial" w:hAnsi="Arial" w:cs="Arial"/>
          <w:bCs/>
          <w:sz w:val="28"/>
          <w:szCs w:val="28"/>
        </w:rPr>
        <w:t>fortalecer la</w:t>
      </w:r>
      <w:r w:rsidR="00966882" w:rsidRPr="00195DEE">
        <w:rPr>
          <w:rFonts w:ascii="Arial" w:eastAsia="Arial" w:hAnsi="Arial" w:cs="Arial"/>
          <w:bCs/>
          <w:sz w:val="28"/>
          <w:szCs w:val="28"/>
        </w:rPr>
        <w:t xml:space="preserve"> </w:t>
      </w:r>
      <w:r w:rsidRPr="00195DEE">
        <w:rPr>
          <w:rFonts w:ascii="Arial" w:eastAsia="Arial" w:hAnsi="Arial" w:cs="Arial"/>
          <w:bCs/>
          <w:sz w:val="28"/>
          <w:szCs w:val="28"/>
        </w:rPr>
        <w:t>estabilidad</w:t>
      </w:r>
      <w:r w:rsidR="0024518B" w:rsidRPr="00195DEE">
        <w:rPr>
          <w:rFonts w:ascii="Arial" w:eastAsia="Arial" w:hAnsi="Arial" w:cs="Arial"/>
          <w:bCs/>
          <w:sz w:val="28"/>
          <w:szCs w:val="28"/>
        </w:rPr>
        <w:t xml:space="preserve"> monetaria</w:t>
      </w:r>
      <w:r w:rsidRPr="00195DEE">
        <w:rPr>
          <w:rFonts w:ascii="Arial" w:eastAsia="Arial" w:hAnsi="Arial" w:cs="Arial"/>
          <w:bCs/>
          <w:sz w:val="28"/>
          <w:szCs w:val="28"/>
        </w:rPr>
        <w:t>, financiera y de precios en los Estados Partes del MERCOSUR para alcanzar una mayor convergencia macroeconómica, condición fundamental para profundizar la integración</w:t>
      </w:r>
      <w:r w:rsidR="0024518B" w:rsidRPr="00195DEE">
        <w:rPr>
          <w:rFonts w:ascii="Arial" w:eastAsia="Arial" w:hAnsi="Arial" w:cs="Arial"/>
          <w:bCs/>
          <w:sz w:val="28"/>
          <w:szCs w:val="28"/>
        </w:rPr>
        <w:t xml:space="preserve"> regional</w:t>
      </w:r>
      <w:r w:rsidR="0012437B" w:rsidRPr="00195DEE">
        <w:rPr>
          <w:rFonts w:ascii="Arial" w:eastAsia="Arial" w:hAnsi="Arial" w:cs="Arial"/>
          <w:bCs/>
          <w:sz w:val="28"/>
          <w:szCs w:val="28"/>
        </w:rPr>
        <w:t>.</w:t>
      </w:r>
      <w:r w:rsidRPr="00195DEE">
        <w:rPr>
          <w:rFonts w:ascii="Arial" w:eastAsia="Arial" w:hAnsi="Arial" w:cs="Arial"/>
          <w:bCs/>
          <w:sz w:val="28"/>
          <w:szCs w:val="28"/>
        </w:rPr>
        <w:t xml:space="preserve"> </w:t>
      </w:r>
    </w:p>
    <w:p w14:paraId="5894A994" w14:textId="1E9400F1" w:rsidR="003211A7" w:rsidRPr="00195DEE" w:rsidRDefault="003211A7">
      <w:pPr>
        <w:shd w:val="clear" w:color="auto" w:fill="FFFFFF"/>
        <w:jc w:val="both"/>
        <w:rPr>
          <w:rFonts w:ascii="Arial" w:eastAsia="Arial" w:hAnsi="Arial" w:cs="Arial"/>
          <w:b/>
          <w:sz w:val="28"/>
          <w:szCs w:val="28"/>
          <w:lang w:val="es-UY"/>
        </w:rPr>
      </w:pPr>
    </w:p>
    <w:p w14:paraId="1B509A26" w14:textId="5E79AD12" w:rsidR="00394D6C" w:rsidRPr="00195DEE" w:rsidRDefault="00A03896" w:rsidP="00976A6D">
      <w:pPr>
        <w:shd w:val="clear" w:color="auto" w:fill="FFFFFF"/>
        <w:jc w:val="both"/>
        <w:rPr>
          <w:rFonts w:ascii="Arial" w:eastAsia="Arial" w:hAnsi="Arial" w:cs="Arial"/>
          <w:sz w:val="28"/>
          <w:szCs w:val="28"/>
        </w:rPr>
      </w:pPr>
      <w:r w:rsidRPr="00195DEE">
        <w:rPr>
          <w:rFonts w:ascii="Arial" w:eastAsia="Arial" w:hAnsi="Arial" w:cs="Arial"/>
          <w:b/>
          <w:sz w:val="28"/>
          <w:szCs w:val="28"/>
        </w:rPr>
        <w:t>SERVICIOS</w:t>
      </w:r>
      <w:r w:rsidR="00566CF5" w:rsidRPr="00195DEE">
        <w:rPr>
          <w:rFonts w:ascii="Arial" w:eastAsia="Arial" w:hAnsi="Arial" w:cs="Arial"/>
          <w:b/>
          <w:sz w:val="28"/>
          <w:szCs w:val="28"/>
        </w:rPr>
        <w:t xml:space="preserve"> </w:t>
      </w:r>
    </w:p>
    <w:p w14:paraId="0905ABFE" w14:textId="77777777" w:rsidR="00976A6D" w:rsidRPr="00195DEE" w:rsidRDefault="00976A6D" w:rsidP="00976A6D">
      <w:pPr>
        <w:shd w:val="clear" w:color="auto" w:fill="FFFFFF"/>
        <w:jc w:val="both"/>
        <w:rPr>
          <w:rFonts w:ascii="Arial" w:eastAsia="Arial" w:hAnsi="Arial" w:cs="Arial"/>
          <w:sz w:val="28"/>
          <w:szCs w:val="28"/>
        </w:rPr>
      </w:pPr>
    </w:p>
    <w:p w14:paraId="7E389D46" w14:textId="034E0920" w:rsidR="007A0E26" w:rsidRPr="00195DEE" w:rsidRDefault="00CF0C33" w:rsidP="003D52DC">
      <w:pPr>
        <w:shd w:val="clear" w:color="auto" w:fill="FFFFFF"/>
        <w:spacing w:after="300"/>
        <w:jc w:val="both"/>
        <w:rPr>
          <w:rFonts w:ascii="Arial" w:eastAsia="Arial" w:hAnsi="Arial" w:cs="Arial"/>
          <w:sz w:val="28"/>
          <w:szCs w:val="28"/>
        </w:rPr>
      </w:pPr>
      <w:r w:rsidRPr="00195DEE">
        <w:rPr>
          <w:rFonts w:ascii="Arial" w:eastAsia="Arial" w:hAnsi="Arial" w:cs="Arial"/>
          <w:sz w:val="28"/>
          <w:szCs w:val="28"/>
        </w:rPr>
        <w:t xml:space="preserve">Conscientes del impacto del sector de los servicios en las economías y el desarrollo del </w:t>
      </w:r>
      <w:r w:rsidR="004B6F67" w:rsidRPr="00195DEE">
        <w:rPr>
          <w:rFonts w:ascii="Arial" w:eastAsia="Arial" w:hAnsi="Arial" w:cs="Arial"/>
          <w:sz w:val="28"/>
          <w:szCs w:val="28"/>
        </w:rPr>
        <w:t>b</w:t>
      </w:r>
      <w:r w:rsidRPr="00195DEE">
        <w:rPr>
          <w:rFonts w:ascii="Arial" w:eastAsia="Arial" w:hAnsi="Arial" w:cs="Arial"/>
          <w:sz w:val="28"/>
          <w:szCs w:val="28"/>
        </w:rPr>
        <w:t>loque, reconocieron la importancia de hacer los mayores esfuerzos para la pronta incorporación de la VIII Ronda de Negociaciones de Compromisos Específicos en Materia de Servicios</w:t>
      </w:r>
      <w:r w:rsidR="00BC032E" w:rsidRPr="00195DEE">
        <w:rPr>
          <w:rFonts w:ascii="Arial" w:eastAsia="Arial" w:hAnsi="Arial" w:cs="Arial"/>
          <w:sz w:val="28"/>
          <w:szCs w:val="28"/>
        </w:rPr>
        <w:t xml:space="preserve"> y de seguir trabajando en la liberalización progresiva de</w:t>
      </w:r>
      <w:r w:rsidR="00E26D62" w:rsidRPr="00195DEE">
        <w:rPr>
          <w:rFonts w:ascii="Arial" w:eastAsia="Arial" w:hAnsi="Arial" w:cs="Arial"/>
          <w:sz w:val="28"/>
          <w:szCs w:val="28"/>
        </w:rPr>
        <w:t>l comercio de</w:t>
      </w:r>
      <w:r w:rsidR="00BC032E" w:rsidRPr="00195DEE">
        <w:rPr>
          <w:rFonts w:ascii="Arial" w:eastAsia="Arial" w:hAnsi="Arial" w:cs="Arial"/>
          <w:sz w:val="28"/>
          <w:szCs w:val="28"/>
        </w:rPr>
        <w:t xml:space="preserve"> servicios intrazona </w:t>
      </w:r>
      <w:r w:rsidRPr="00195DEE">
        <w:rPr>
          <w:rFonts w:ascii="Arial" w:eastAsia="Arial" w:hAnsi="Arial" w:cs="Arial"/>
          <w:sz w:val="28"/>
          <w:szCs w:val="28"/>
        </w:rPr>
        <w:t>con el fin de que empresas y consumidores puedan beneficiarse de sus resultados.</w:t>
      </w:r>
      <w:r w:rsidR="00337B5A" w:rsidRPr="00195DEE">
        <w:rPr>
          <w:rFonts w:ascii="Arial" w:eastAsia="Arial" w:hAnsi="Arial" w:cs="Arial"/>
          <w:sz w:val="28"/>
          <w:szCs w:val="28"/>
        </w:rPr>
        <w:t xml:space="preserve"> </w:t>
      </w:r>
    </w:p>
    <w:p w14:paraId="7E366AAF" w14:textId="57A21FAE" w:rsidR="00630961" w:rsidRPr="006E5A8C" w:rsidRDefault="00A03896" w:rsidP="00630961">
      <w:pPr>
        <w:shd w:val="clear" w:color="auto" w:fill="FFFFFF"/>
        <w:jc w:val="both"/>
        <w:rPr>
          <w:rFonts w:ascii="Arial" w:eastAsia="Arial" w:hAnsi="Arial" w:cs="Arial"/>
          <w:b/>
          <w:sz w:val="28"/>
          <w:szCs w:val="28"/>
          <w:lang w:val="es-UY"/>
        </w:rPr>
      </w:pPr>
      <w:r w:rsidRPr="006E5A8C">
        <w:rPr>
          <w:rFonts w:ascii="Arial" w:eastAsia="Arial" w:hAnsi="Arial" w:cs="Arial"/>
          <w:b/>
          <w:sz w:val="28"/>
          <w:szCs w:val="28"/>
          <w:lang w:val="es-UY"/>
        </w:rPr>
        <w:t xml:space="preserve">SECTOR AUTOMOTOR </w:t>
      </w:r>
    </w:p>
    <w:p w14:paraId="49B9E41D" w14:textId="77777777" w:rsidR="007B4113" w:rsidRPr="006E5A8C" w:rsidRDefault="007B4113">
      <w:pPr>
        <w:shd w:val="clear" w:color="auto" w:fill="FFFFFF"/>
        <w:jc w:val="both"/>
        <w:rPr>
          <w:rFonts w:ascii="Arial" w:eastAsia="Arial" w:hAnsi="Arial" w:cs="Arial"/>
          <w:b/>
          <w:sz w:val="28"/>
          <w:szCs w:val="28"/>
          <w:lang w:val="es-UY"/>
        </w:rPr>
      </w:pPr>
    </w:p>
    <w:p w14:paraId="24E45E2A" w14:textId="0252E46F" w:rsidR="00394D6C" w:rsidRPr="00195DEE" w:rsidRDefault="007B4113">
      <w:pPr>
        <w:shd w:val="clear" w:color="auto" w:fill="FFFFFF"/>
        <w:jc w:val="both"/>
        <w:rPr>
          <w:rFonts w:ascii="Arial" w:eastAsia="Arial" w:hAnsi="Arial" w:cs="Arial"/>
          <w:sz w:val="28"/>
          <w:szCs w:val="28"/>
        </w:rPr>
      </w:pPr>
      <w:bookmarkStart w:id="4" w:name="_Hlk171181772"/>
      <w:r w:rsidRPr="00195DEE">
        <w:rPr>
          <w:rFonts w:ascii="Arial" w:eastAsia="Arial" w:hAnsi="Arial" w:cs="Arial"/>
          <w:bCs/>
          <w:sz w:val="28"/>
          <w:szCs w:val="28"/>
        </w:rPr>
        <w:t xml:space="preserve">Tomaron nota de la reactivación de los trabajos del Comité Automotor </w:t>
      </w:r>
      <w:r w:rsidR="006E5A8C">
        <w:rPr>
          <w:rFonts w:ascii="Arial" w:eastAsia="Arial" w:hAnsi="Arial" w:cs="Arial"/>
          <w:bCs/>
          <w:sz w:val="28"/>
          <w:szCs w:val="28"/>
        </w:rPr>
        <w:t>(CA)</w:t>
      </w:r>
      <w:r w:rsidRPr="00195DEE">
        <w:rPr>
          <w:rFonts w:ascii="Arial" w:eastAsia="Arial" w:hAnsi="Arial" w:cs="Arial"/>
          <w:bCs/>
          <w:sz w:val="28"/>
          <w:szCs w:val="28"/>
        </w:rPr>
        <w:t xml:space="preserve">, en cuyo marco se analizarán </w:t>
      </w:r>
      <w:r w:rsidR="00A03896" w:rsidRPr="00195DEE">
        <w:rPr>
          <w:rFonts w:ascii="Arial" w:eastAsia="Arial" w:hAnsi="Arial" w:cs="Arial"/>
          <w:sz w:val="28"/>
          <w:szCs w:val="28"/>
        </w:rPr>
        <w:t xml:space="preserve">alternativas para la inclusión del sector </w:t>
      </w:r>
      <w:r w:rsidRPr="00195DEE">
        <w:rPr>
          <w:rFonts w:ascii="Arial" w:eastAsia="Arial" w:hAnsi="Arial" w:cs="Arial"/>
          <w:sz w:val="28"/>
          <w:szCs w:val="28"/>
        </w:rPr>
        <w:t>al</w:t>
      </w:r>
      <w:r w:rsidR="00A03896" w:rsidRPr="00195DEE">
        <w:rPr>
          <w:rFonts w:ascii="Arial" w:eastAsia="Arial" w:hAnsi="Arial" w:cs="Arial"/>
          <w:sz w:val="28"/>
          <w:szCs w:val="28"/>
        </w:rPr>
        <w:t xml:space="preserve"> MERCOSUR,</w:t>
      </w:r>
      <w:r w:rsidRPr="00195DEE">
        <w:rPr>
          <w:rFonts w:ascii="Arial" w:eastAsia="Arial" w:hAnsi="Arial" w:cs="Arial"/>
          <w:sz w:val="28"/>
          <w:szCs w:val="28"/>
        </w:rPr>
        <w:t xml:space="preserve"> </w:t>
      </w:r>
      <w:r w:rsidR="00233BE6" w:rsidRPr="00195DEE">
        <w:rPr>
          <w:rFonts w:ascii="Arial" w:eastAsia="Arial" w:hAnsi="Arial" w:cs="Arial"/>
          <w:sz w:val="28"/>
          <w:szCs w:val="28"/>
        </w:rPr>
        <w:t xml:space="preserve">considerando </w:t>
      </w:r>
      <w:r w:rsidR="00922149" w:rsidRPr="00195DEE">
        <w:rPr>
          <w:rFonts w:ascii="Arial" w:eastAsia="Arial" w:hAnsi="Arial" w:cs="Arial"/>
          <w:sz w:val="28"/>
          <w:szCs w:val="28"/>
        </w:rPr>
        <w:t>las asimetrías,</w:t>
      </w:r>
      <w:r w:rsidR="00BE343A" w:rsidRPr="00195DEE">
        <w:rPr>
          <w:rFonts w:ascii="Arial" w:eastAsia="Arial" w:hAnsi="Arial" w:cs="Arial"/>
          <w:sz w:val="28"/>
          <w:szCs w:val="28"/>
        </w:rPr>
        <w:t xml:space="preserve"> </w:t>
      </w:r>
      <w:r w:rsidR="00A03896" w:rsidRPr="00195DEE">
        <w:rPr>
          <w:rFonts w:ascii="Arial" w:eastAsia="Arial" w:hAnsi="Arial" w:cs="Arial"/>
          <w:sz w:val="28"/>
          <w:szCs w:val="28"/>
        </w:rPr>
        <w:t>los acuerdos bilaterales vigentes</w:t>
      </w:r>
      <w:r w:rsidR="00922149" w:rsidRPr="00195DEE">
        <w:rPr>
          <w:rFonts w:ascii="Arial" w:eastAsia="Arial" w:hAnsi="Arial" w:cs="Arial"/>
          <w:sz w:val="28"/>
          <w:szCs w:val="28"/>
        </w:rPr>
        <w:t>,</w:t>
      </w:r>
      <w:r w:rsidRPr="00195DEE">
        <w:rPr>
          <w:rFonts w:ascii="Arial" w:eastAsia="Arial" w:hAnsi="Arial" w:cs="Arial"/>
          <w:sz w:val="28"/>
          <w:szCs w:val="28"/>
        </w:rPr>
        <w:t xml:space="preserve"> que han permitido el desarrollo de capacidades de exportación en los cuatro </w:t>
      </w:r>
      <w:proofErr w:type="gramStart"/>
      <w:r w:rsidRPr="00195DEE">
        <w:rPr>
          <w:rFonts w:ascii="Arial" w:eastAsia="Arial" w:hAnsi="Arial" w:cs="Arial"/>
          <w:sz w:val="28"/>
          <w:szCs w:val="28"/>
        </w:rPr>
        <w:t>Estados Partes</w:t>
      </w:r>
      <w:proofErr w:type="gramEnd"/>
      <w:r w:rsidR="0070475B" w:rsidRPr="00195DEE">
        <w:rPr>
          <w:rFonts w:ascii="Arial" w:eastAsia="Arial" w:hAnsi="Arial" w:cs="Arial"/>
          <w:sz w:val="28"/>
          <w:szCs w:val="28"/>
        </w:rPr>
        <w:t>,</w:t>
      </w:r>
      <w:r w:rsidR="004B1927" w:rsidRPr="00195DEE">
        <w:rPr>
          <w:rFonts w:ascii="Arial" w:eastAsia="Arial" w:hAnsi="Arial" w:cs="Arial"/>
          <w:sz w:val="28"/>
          <w:szCs w:val="28"/>
        </w:rPr>
        <w:t xml:space="preserve"> así como</w:t>
      </w:r>
      <w:r w:rsidR="00A03896" w:rsidRPr="00195DEE">
        <w:rPr>
          <w:rFonts w:ascii="Arial" w:eastAsia="Arial" w:hAnsi="Arial" w:cs="Arial"/>
          <w:sz w:val="28"/>
          <w:szCs w:val="28"/>
        </w:rPr>
        <w:t xml:space="preserve"> las potenciales ganancias comerciales derivadas de la armonización de reglas en el ámbito del bloque. </w:t>
      </w:r>
      <w:bookmarkEnd w:id="4"/>
    </w:p>
    <w:p w14:paraId="2F1606B6" w14:textId="77777777" w:rsidR="005F0A1B" w:rsidRPr="00195DEE" w:rsidRDefault="005F0A1B">
      <w:pPr>
        <w:shd w:val="clear" w:color="auto" w:fill="FFFFFF"/>
        <w:jc w:val="both"/>
        <w:rPr>
          <w:rFonts w:ascii="Arial" w:eastAsia="Arial" w:hAnsi="Arial" w:cs="Arial"/>
          <w:sz w:val="28"/>
          <w:szCs w:val="28"/>
        </w:rPr>
      </w:pPr>
    </w:p>
    <w:p w14:paraId="64E9673A" w14:textId="77777777" w:rsidR="008C1485" w:rsidRPr="00195DEE" w:rsidRDefault="00A03896" w:rsidP="008C1485">
      <w:pPr>
        <w:shd w:val="clear" w:color="auto" w:fill="FFFFFF"/>
        <w:jc w:val="both"/>
        <w:rPr>
          <w:rFonts w:ascii="Arial" w:eastAsia="Arial" w:hAnsi="Arial" w:cs="Arial"/>
          <w:sz w:val="28"/>
          <w:szCs w:val="28"/>
        </w:rPr>
      </w:pPr>
      <w:r w:rsidRPr="00195DEE">
        <w:rPr>
          <w:rFonts w:ascii="Arial" w:eastAsia="Arial" w:hAnsi="Arial" w:cs="Arial"/>
          <w:b/>
          <w:sz w:val="28"/>
          <w:szCs w:val="28"/>
        </w:rPr>
        <w:t>SECTOR AZUCARERO</w:t>
      </w:r>
      <w:r w:rsidR="00566CF5" w:rsidRPr="00195DEE">
        <w:rPr>
          <w:rFonts w:ascii="Arial" w:eastAsia="Arial" w:hAnsi="Arial" w:cs="Arial"/>
          <w:b/>
          <w:sz w:val="28"/>
          <w:szCs w:val="28"/>
        </w:rPr>
        <w:t xml:space="preserve"> </w:t>
      </w:r>
      <w:bookmarkStart w:id="5" w:name="_30j0zll" w:colFirst="0" w:colLast="0"/>
      <w:bookmarkEnd w:id="5"/>
    </w:p>
    <w:p w14:paraId="0CCB3ACA" w14:textId="77777777" w:rsidR="008C1485" w:rsidRPr="00195DEE" w:rsidRDefault="008C1485" w:rsidP="008C1485">
      <w:pPr>
        <w:shd w:val="clear" w:color="auto" w:fill="FFFFFF"/>
        <w:jc w:val="both"/>
        <w:rPr>
          <w:rFonts w:ascii="Arial" w:eastAsia="Arial" w:hAnsi="Arial" w:cs="Arial"/>
          <w:sz w:val="28"/>
          <w:szCs w:val="28"/>
        </w:rPr>
      </w:pPr>
    </w:p>
    <w:p w14:paraId="46EEDDE0" w14:textId="0121C041" w:rsidR="00DC7814" w:rsidRPr="00195DEE" w:rsidRDefault="00764B9F" w:rsidP="008C1485">
      <w:pPr>
        <w:shd w:val="clear" w:color="auto" w:fill="FFFFFF"/>
        <w:jc w:val="both"/>
        <w:rPr>
          <w:rFonts w:ascii="Arial" w:eastAsia="Arial" w:hAnsi="Arial" w:cs="Arial"/>
          <w:sz w:val="28"/>
          <w:szCs w:val="28"/>
        </w:rPr>
      </w:pPr>
      <w:r w:rsidRPr="00195DEE">
        <w:rPr>
          <w:rFonts w:ascii="Arial" w:eastAsia="Arial" w:hAnsi="Arial" w:cs="Arial"/>
          <w:sz w:val="28"/>
          <w:szCs w:val="28"/>
        </w:rPr>
        <w:t xml:space="preserve">Reiteraron </w:t>
      </w:r>
      <w:r w:rsidR="00A03896" w:rsidRPr="00195DEE">
        <w:rPr>
          <w:rFonts w:ascii="Arial" w:eastAsia="Arial" w:hAnsi="Arial" w:cs="Arial"/>
          <w:sz w:val="28"/>
          <w:szCs w:val="28"/>
        </w:rPr>
        <w:t>la relevancia de</w:t>
      </w:r>
      <w:r w:rsidRPr="00195DEE">
        <w:rPr>
          <w:rFonts w:ascii="Arial" w:eastAsia="Arial" w:hAnsi="Arial" w:cs="Arial"/>
          <w:sz w:val="28"/>
          <w:szCs w:val="28"/>
        </w:rPr>
        <w:t xml:space="preserve"> continuar con los </w:t>
      </w:r>
      <w:r w:rsidR="00A03896" w:rsidRPr="00195DEE">
        <w:rPr>
          <w:rFonts w:ascii="Arial" w:eastAsia="Arial" w:hAnsi="Arial" w:cs="Arial"/>
          <w:sz w:val="28"/>
          <w:szCs w:val="28"/>
        </w:rPr>
        <w:t xml:space="preserve">trabajos en el Grupo </w:t>
      </w:r>
      <w:r w:rsidR="00994629">
        <w:rPr>
          <w:rFonts w:ascii="Arial" w:eastAsia="Arial" w:hAnsi="Arial" w:cs="Arial"/>
          <w:i/>
          <w:sz w:val="28"/>
          <w:szCs w:val="28"/>
        </w:rPr>
        <w:t>A</w:t>
      </w:r>
      <w:r w:rsidR="00A03896" w:rsidRPr="00195DEE">
        <w:rPr>
          <w:rFonts w:ascii="Arial" w:eastAsia="Arial" w:hAnsi="Arial" w:cs="Arial"/>
          <w:i/>
          <w:sz w:val="28"/>
          <w:szCs w:val="28"/>
        </w:rPr>
        <w:t xml:space="preserve">d </w:t>
      </w:r>
      <w:r w:rsidR="00994629">
        <w:rPr>
          <w:rFonts w:ascii="Arial" w:eastAsia="Arial" w:hAnsi="Arial" w:cs="Arial"/>
          <w:i/>
          <w:sz w:val="28"/>
          <w:szCs w:val="28"/>
        </w:rPr>
        <w:t>H</w:t>
      </w:r>
      <w:r w:rsidR="00A03896" w:rsidRPr="00195DEE">
        <w:rPr>
          <w:rFonts w:ascii="Arial" w:eastAsia="Arial" w:hAnsi="Arial" w:cs="Arial"/>
          <w:i/>
          <w:sz w:val="28"/>
          <w:szCs w:val="28"/>
        </w:rPr>
        <w:t>oc</w:t>
      </w:r>
      <w:r w:rsidR="007629DD" w:rsidRPr="00195DEE">
        <w:rPr>
          <w:rFonts w:ascii="Arial" w:eastAsia="Arial" w:hAnsi="Arial" w:cs="Arial"/>
          <w:sz w:val="28"/>
          <w:szCs w:val="28"/>
        </w:rPr>
        <w:t xml:space="preserve"> Sector Azucarero </w:t>
      </w:r>
      <w:r w:rsidR="006E5A8C">
        <w:rPr>
          <w:rFonts w:ascii="Arial" w:eastAsia="Arial" w:hAnsi="Arial" w:cs="Arial"/>
          <w:sz w:val="28"/>
          <w:szCs w:val="28"/>
        </w:rPr>
        <w:t>(</w:t>
      </w:r>
      <w:r w:rsidR="006E5A8C" w:rsidRPr="006E5A8C">
        <w:rPr>
          <w:rFonts w:ascii="Arial" w:eastAsia="Arial" w:hAnsi="Arial" w:cs="Arial"/>
          <w:sz w:val="28"/>
          <w:szCs w:val="28"/>
        </w:rPr>
        <w:t>GAHAZ</w:t>
      </w:r>
      <w:r w:rsidR="006E5A8C">
        <w:rPr>
          <w:rFonts w:ascii="Arial" w:eastAsia="Arial" w:hAnsi="Arial" w:cs="Arial"/>
          <w:sz w:val="28"/>
          <w:szCs w:val="28"/>
        </w:rPr>
        <w:t xml:space="preserve">) </w:t>
      </w:r>
      <w:r w:rsidRPr="00195DEE">
        <w:rPr>
          <w:rFonts w:ascii="Arial" w:eastAsia="Arial" w:hAnsi="Arial" w:cs="Arial"/>
          <w:sz w:val="28"/>
          <w:szCs w:val="28"/>
        </w:rPr>
        <w:t xml:space="preserve">a la definición de </w:t>
      </w:r>
      <w:r w:rsidR="00A03896" w:rsidRPr="00195DEE">
        <w:rPr>
          <w:rFonts w:ascii="Arial" w:eastAsia="Arial" w:hAnsi="Arial" w:cs="Arial"/>
          <w:sz w:val="28"/>
          <w:szCs w:val="28"/>
        </w:rPr>
        <w:t xml:space="preserve">los términos de referencia de </w:t>
      </w:r>
      <w:r w:rsidR="00975460" w:rsidRPr="00195DEE">
        <w:rPr>
          <w:rFonts w:ascii="Arial" w:eastAsia="Arial" w:hAnsi="Arial" w:cs="Arial"/>
          <w:sz w:val="28"/>
          <w:szCs w:val="28"/>
        </w:rPr>
        <w:t xml:space="preserve">un </w:t>
      </w:r>
      <w:r w:rsidR="00A03896" w:rsidRPr="00195DEE">
        <w:rPr>
          <w:rFonts w:ascii="Arial" w:eastAsia="Arial" w:hAnsi="Arial" w:cs="Arial"/>
          <w:sz w:val="28"/>
          <w:szCs w:val="28"/>
        </w:rPr>
        <w:t>estudio sobre el contexto actual del sector azucarero e industrias conexas en el MERCOSUR,</w:t>
      </w:r>
      <w:r w:rsidRPr="00195DEE">
        <w:rPr>
          <w:rFonts w:ascii="Arial" w:eastAsia="Arial" w:hAnsi="Arial" w:cs="Arial"/>
          <w:sz w:val="28"/>
          <w:szCs w:val="28"/>
        </w:rPr>
        <w:t xml:space="preserve"> </w:t>
      </w:r>
      <w:r w:rsidR="00A03896" w:rsidRPr="00195DEE">
        <w:rPr>
          <w:rFonts w:ascii="Arial" w:eastAsia="Arial" w:hAnsi="Arial" w:cs="Arial"/>
          <w:sz w:val="28"/>
          <w:szCs w:val="28"/>
        </w:rPr>
        <w:t>a fin de sugerir acciones y alternativas para promover su mejor aprovechamiento, delinear políticas de apoyo y cooperación regional,</w:t>
      </w:r>
      <w:r w:rsidRPr="00195DEE">
        <w:rPr>
          <w:rFonts w:ascii="Arial" w:eastAsia="Arial" w:hAnsi="Arial" w:cs="Arial"/>
          <w:sz w:val="28"/>
          <w:szCs w:val="28"/>
        </w:rPr>
        <w:t xml:space="preserve"> que permitan fortalecer</w:t>
      </w:r>
      <w:r w:rsidR="00A03896" w:rsidRPr="00195DEE">
        <w:rPr>
          <w:rFonts w:ascii="Arial" w:eastAsia="Arial" w:hAnsi="Arial" w:cs="Arial"/>
          <w:sz w:val="28"/>
          <w:szCs w:val="28"/>
        </w:rPr>
        <w:t xml:space="preserve"> la competitividad de sus productos en los </w:t>
      </w:r>
      <w:proofErr w:type="gramStart"/>
      <w:r w:rsidR="00A03896" w:rsidRPr="00195DEE">
        <w:rPr>
          <w:rFonts w:ascii="Arial" w:eastAsia="Arial" w:hAnsi="Arial" w:cs="Arial"/>
          <w:sz w:val="28"/>
          <w:szCs w:val="28"/>
        </w:rPr>
        <w:t>Estados Partes</w:t>
      </w:r>
      <w:proofErr w:type="gramEnd"/>
      <w:r w:rsidR="00A03896" w:rsidRPr="00195DEE">
        <w:rPr>
          <w:rFonts w:ascii="Arial" w:eastAsia="Arial" w:hAnsi="Arial" w:cs="Arial"/>
          <w:sz w:val="28"/>
          <w:szCs w:val="28"/>
        </w:rPr>
        <w:t>, así como facilitar el acceso a mercados</w:t>
      </w:r>
      <w:r w:rsidR="00C7340B" w:rsidRPr="00195DEE">
        <w:rPr>
          <w:rFonts w:ascii="Arial" w:eastAsia="Arial" w:hAnsi="Arial" w:cs="Arial"/>
          <w:sz w:val="28"/>
          <w:szCs w:val="28"/>
        </w:rPr>
        <w:t>.</w:t>
      </w:r>
      <w:r w:rsidR="00DC7814" w:rsidRPr="00195DEE">
        <w:rPr>
          <w:rFonts w:ascii="Arial" w:eastAsia="Arial" w:hAnsi="Arial" w:cs="Arial"/>
          <w:sz w:val="28"/>
          <w:szCs w:val="28"/>
        </w:rPr>
        <w:t xml:space="preserve"> </w:t>
      </w:r>
    </w:p>
    <w:p w14:paraId="04F3E667" w14:textId="77777777" w:rsidR="00DC7814" w:rsidRPr="00195DEE" w:rsidRDefault="00DC7814">
      <w:pPr>
        <w:shd w:val="clear" w:color="auto" w:fill="FFFFFF"/>
        <w:spacing w:after="300"/>
        <w:jc w:val="both"/>
        <w:rPr>
          <w:rFonts w:ascii="Arial" w:eastAsia="Arial" w:hAnsi="Arial" w:cs="Arial"/>
          <w:sz w:val="28"/>
          <w:szCs w:val="28"/>
        </w:rPr>
      </w:pPr>
    </w:p>
    <w:p w14:paraId="37BFB74A" w14:textId="77777777" w:rsidR="008C1485" w:rsidRPr="00195DEE" w:rsidRDefault="008C1485">
      <w:pPr>
        <w:shd w:val="clear" w:color="auto" w:fill="FFFFFF"/>
        <w:spacing w:after="300"/>
        <w:jc w:val="both"/>
        <w:rPr>
          <w:rFonts w:ascii="Arial" w:eastAsia="Arial" w:hAnsi="Arial" w:cs="Arial"/>
          <w:sz w:val="28"/>
          <w:szCs w:val="28"/>
        </w:rPr>
      </w:pPr>
    </w:p>
    <w:p w14:paraId="5E9C841E" w14:textId="008CBA57" w:rsidR="005245FF" w:rsidRPr="00064D1A" w:rsidRDefault="00A03896" w:rsidP="00963705">
      <w:pPr>
        <w:shd w:val="clear" w:color="auto" w:fill="FFFFFF"/>
        <w:spacing w:after="300"/>
        <w:jc w:val="both"/>
        <w:rPr>
          <w:rFonts w:ascii="Arial" w:eastAsia="Arial" w:hAnsi="Arial" w:cs="Arial"/>
          <w:sz w:val="28"/>
          <w:szCs w:val="28"/>
          <w:lang w:val="es-UY"/>
        </w:rPr>
      </w:pPr>
      <w:r w:rsidRPr="00064D1A">
        <w:rPr>
          <w:rFonts w:ascii="Arial" w:eastAsia="Arial" w:hAnsi="Arial" w:cs="Arial"/>
          <w:b/>
          <w:sz w:val="28"/>
          <w:szCs w:val="28"/>
          <w:lang w:val="es-UY"/>
        </w:rPr>
        <w:t>TEMAS REGULATORIOS</w:t>
      </w:r>
      <w:r w:rsidR="00975460" w:rsidRPr="00064D1A">
        <w:rPr>
          <w:rFonts w:ascii="Arial" w:eastAsia="Arial" w:hAnsi="Arial" w:cs="Arial"/>
          <w:b/>
          <w:sz w:val="28"/>
          <w:szCs w:val="28"/>
          <w:lang w:val="es-UY"/>
        </w:rPr>
        <w:t xml:space="preserve"> </w:t>
      </w:r>
    </w:p>
    <w:p w14:paraId="35855A3A" w14:textId="1342F32F" w:rsidR="00FE4FB8" w:rsidRPr="00195DEE" w:rsidRDefault="00A03896" w:rsidP="00FE4FB8">
      <w:pPr>
        <w:shd w:val="clear" w:color="auto" w:fill="FFFFFF"/>
        <w:spacing w:after="300"/>
        <w:jc w:val="both"/>
        <w:rPr>
          <w:rFonts w:ascii="Arial" w:eastAsia="Arial" w:hAnsi="Arial" w:cs="Arial"/>
          <w:sz w:val="28"/>
          <w:szCs w:val="28"/>
        </w:rPr>
      </w:pPr>
      <w:r w:rsidRPr="00195DEE">
        <w:rPr>
          <w:rFonts w:ascii="Arial" w:eastAsia="Arial" w:hAnsi="Arial" w:cs="Arial"/>
          <w:sz w:val="28"/>
          <w:szCs w:val="28"/>
        </w:rPr>
        <w:t>Destacaron la</w:t>
      </w:r>
      <w:r w:rsidR="008B43DC" w:rsidRPr="00195DEE">
        <w:rPr>
          <w:rFonts w:ascii="Arial" w:eastAsia="Arial" w:hAnsi="Arial" w:cs="Arial"/>
          <w:sz w:val="28"/>
          <w:szCs w:val="28"/>
        </w:rPr>
        <w:t xml:space="preserve"> </w:t>
      </w:r>
      <w:r w:rsidRPr="00195DEE">
        <w:rPr>
          <w:rFonts w:ascii="Arial" w:eastAsia="Arial" w:hAnsi="Arial" w:cs="Arial"/>
          <w:sz w:val="28"/>
          <w:szCs w:val="28"/>
        </w:rPr>
        <w:t xml:space="preserve">elaboración de </w:t>
      </w:r>
      <w:r w:rsidR="00FE4FB8" w:rsidRPr="00195DEE">
        <w:rPr>
          <w:rFonts w:ascii="Arial" w:eastAsia="Arial" w:hAnsi="Arial" w:cs="Arial"/>
          <w:sz w:val="28"/>
          <w:szCs w:val="28"/>
        </w:rPr>
        <w:t xml:space="preserve">la Guía de Análisis de Impacto Regulatorio (AIR) para </w:t>
      </w:r>
      <w:r w:rsidR="00AE2596" w:rsidRPr="00195DEE">
        <w:rPr>
          <w:rFonts w:ascii="Arial" w:eastAsia="Arial" w:hAnsi="Arial" w:cs="Arial"/>
          <w:sz w:val="28"/>
          <w:szCs w:val="28"/>
        </w:rPr>
        <w:t>A</w:t>
      </w:r>
      <w:r w:rsidR="00FE4FB8" w:rsidRPr="00195DEE">
        <w:rPr>
          <w:rFonts w:ascii="Arial" w:eastAsia="Arial" w:hAnsi="Arial" w:cs="Arial"/>
          <w:sz w:val="28"/>
          <w:szCs w:val="28"/>
        </w:rPr>
        <w:t xml:space="preserve">utoridades de </w:t>
      </w:r>
      <w:r w:rsidR="00AE2596" w:rsidRPr="00195DEE">
        <w:rPr>
          <w:rFonts w:ascii="Arial" w:eastAsia="Arial" w:hAnsi="Arial" w:cs="Arial"/>
          <w:sz w:val="28"/>
          <w:szCs w:val="28"/>
        </w:rPr>
        <w:t>R</w:t>
      </w:r>
      <w:r w:rsidR="00FE4FB8" w:rsidRPr="00195DEE">
        <w:rPr>
          <w:rFonts w:ascii="Arial" w:eastAsia="Arial" w:hAnsi="Arial" w:cs="Arial"/>
          <w:sz w:val="28"/>
          <w:szCs w:val="28"/>
        </w:rPr>
        <w:t xml:space="preserve">egulación del </w:t>
      </w:r>
      <w:r w:rsidR="00AE2596" w:rsidRPr="00195DEE">
        <w:rPr>
          <w:rFonts w:ascii="Arial" w:eastAsia="Arial" w:hAnsi="Arial" w:cs="Arial"/>
          <w:sz w:val="28"/>
          <w:szCs w:val="28"/>
        </w:rPr>
        <w:t>E</w:t>
      </w:r>
      <w:r w:rsidR="00FE4FB8" w:rsidRPr="00195DEE">
        <w:rPr>
          <w:rFonts w:ascii="Arial" w:eastAsia="Arial" w:hAnsi="Arial" w:cs="Arial"/>
          <w:sz w:val="28"/>
          <w:szCs w:val="28"/>
        </w:rPr>
        <w:t xml:space="preserve">tiquetado de </w:t>
      </w:r>
      <w:r w:rsidR="00AE2596" w:rsidRPr="00195DEE">
        <w:rPr>
          <w:rFonts w:ascii="Arial" w:eastAsia="Arial" w:hAnsi="Arial" w:cs="Arial"/>
          <w:sz w:val="28"/>
          <w:szCs w:val="28"/>
        </w:rPr>
        <w:t>E</w:t>
      </w:r>
      <w:r w:rsidR="00FE4FB8" w:rsidRPr="00195DEE">
        <w:rPr>
          <w:rFonts w:ascii="Arial" w:eastAsia="Arial" w:hAnsi="Arial" w:cs="Arial"/>
          <w:sz w:val="28"/>
          <w:szCs w:val="28"/>
        </w:rPr>
        <w:t xml:space="preserve">ficiencia </w:t>
      </w:r>
      <w:r w:rsidR="00AE2596" w:rsidRPr="00195DEE">
        <w:rPr>
          <w:rFonts w:ascii="Arial" w:eastAsia="Arial" w:hAnsi="Arial" w:cs="Arial"/>
          <w:sz w:val="28"/>
          <w:szCs w:val="28"/>
        </w:rPr>
        <w:t>E</w:t>
      </w:r>
      <w:r w:rsidR="00FE4FB8" w:rsidRPr="00195DEE">
        <w:rPr>
          <w:rFonts w:ascii="Arial" w:eastAsia="Arial" w:hAnsi="Arial" w:cs="Arial"/>
          <w:sz w:val="28"/>
          <w:szCs w:val="28"/>
        </w:rPr>
        <w:t>nergética</w:t>
      </w:r>
      <w:r w:rsidR="00AE2596" w:rsidRPr="00195DEE">
        <w:rPr>
          <w:rFonts w:ascii="Arial" w:eastAsia="Arial" w:hAnsi="Arial" w:cs="Arial"/>
          <w:sz w:val="28"/>
          <w:szCs w:val="28"/>
        </w:rPr>
        <w:t xml:space="preserve"> del MERCOSUR</w:t>
      </w:r>
      <w:r w:rsidR="00FE4FB8" w:rsidRPr="00195DEE">
        <w:rPr>
          <w:rFonts w:ascii="Arial" w:eastAsia="Arial" w:hAnsi="Arial" w:cs="Arial"/>
          <w:sz w:val="28"/>
          <w:szCs w:val="28"/>
        </w:rPr>
        <w:t>, herramienta de buenas prácticas</w:t>
      </w:r>
      <w:r w:rsidR="00BF71F7" w:rsidRPr="00195DEE">
        <w:rPr>
          <w:rFonts w:ascii="Arial" w:eastAsia="Arial" w:hAnsi="Arial" w:cs="Arial"/>
          <w:sz w:val="28"/>
          <w:szCs w:val="28"/>
        </w:rPr>
        <w:t xml:space="preserve"> para promover la actualización y modernización de los procesos regulatorios</w:t>
      </w:r>
      <w:r w:rsidR="00FE4FB8" w:rsidRPr="00195DEE">
        <w:rPr>
          <w:rFonts w:ascii="Arial" w:eastAsia="Arial" w:hAnsi="Arial" w:cs="Arial"/>
          <w:sz w:val="28"/>
          <w:szCs w:val="28"/>
        </w:rPr>
        <w:t xml:space="preserve"> </w:t>
      </w:r>
      <w:r w:rsidR="00F24619" w:rsidRPr="00195DEE">
        <w:rPr>
          <w:rFonts w:ascii="Arial" w:eastAsia="Arial" w:hAnsi="Arial" w:cs="Arial"/>
          <w:sz w:val="28"/>
          <w:szCs w:val="28"/>
        </w:rPr>
        <w:t xml:space="preserve">que resulten efectivos </w:t>
      </w:r>
      <w:r w:rsidR="00FE4FB8" w:rsidRPr="00195DEE">
        <w:rPr>
          <w:rFonts w:ascii="Arial" w:eastAsia="Arial" w:hAnsi="Arial" w:cs="Arial"/>
          <w:sz w:val="28"/>
          <w:szCs w:val="28"/>
        </w:rPr>
        <w:t xml:space="preserve">y </w:t>
      </w:r>
      <w:r w:rsidR="00F24619" w:rsidRPr="00195DEE">
        <w:rPr>
          <w:rFonts w:ascii="Arial" w:eastAsia="Arial" w:hAnsi="Arial" w:cs="Arial"/>
          <w:sz w:val="28"/>
          <w:szCs w:val="28"/>
        </w:rPr>
        <w:t>beneficiosa</w:t>
      </w:r>
      <w:r w:rsidR="00F24619" w:rsidRPr="00195DEE">
        <w:rPr>
          <w:rFonts w:ascii="Arial" w:eastAsia="Arial" w:hAnsi="Arial" w:cs="Arial"/>
          <w:strike/>
          <w:sz w:val="28"/>
          <w:szCs w:val="28"/>
        </w:rPr>
        <w:t>s</w:t>
      </w:r>
      <w:r w:rsidR="00FE4FB8" w:rsidRPr="00195DEE">
        <w:rPr>
          <w:rFonts w:ascii="Arial" w:eastAsia="Arial" w:hAnsi="Arial" w:cs="Arial"/>
          <w:sz w:val="28"/>
          <w:szCs w:val="28"/>
        </w:rPr>
        <w:t xml:space="preserve"> para los consumidores y</w:t>
      </w:r>
      <w:r w:rsidR="00F24619" w:rsidRPr="00195DEE">
        <w:rPr>
          <w:rFonts w:ascii="Arial" w:eastAsia="Arial" w:hAnsi="Arial" w:cs="Arial"/>
          <w:sz w:val="28"/>
          <w:szCs w:val="28"/>
        </w:rPr>
        <w:t xml:space="preserve"> empresas,</w:t>
      </w:r>
      <w:r w:rsidR="00FE4FB8" w:rsidRPr="00195DEE">
        <w:rPr>
          <w:rFonts w:ascii="Arial" w:eastAsia="Arial" w:hAnsi="Arial" w:cs="Arial"/>
          <w:sz w:val="28"/>
          <w:szCs w:val="28"/>
        </w:rPr>
        <w:t xml:space="preserve"> </w:t>
      </w:r>
      <w:r w:rsidR="00F24619" w:rsidRPr="00195DEE">
        <w:rPr>
          <w:rFonts w:ascii="Arial" w:eastAsia="Arial" w:hAnsi="Arial" w:cs="Arial"/>
          <w:sz w:val="28"/>
          <w:szCs w:val="28"/>
        </w:rPr>
        <w:t xml:space="preserve">así como para fortalecer </w:t>
      </w:r>
      <w:r w:rsidR="00FE4FB8" w:rsidRPr="00195DEE">
        <w:rPr>
          <w:rFonts w:ascii="Arial" w:eastAsia="Arial" w:hAnsi="Arial" w:cs="Arial"/>
          <w:sz w:val="28"/>
          <w:szCs w:val="28"/>
        </w:rPr>
        <w:t xml:space="preserve">la cooperación </w:t>
      </w:r>
      <w:r w:rsidR="00F24619" w:rsidRPr="00195DEE">
        <w:rPr>
          <w:rFonts w:ascii="Arial" w:eastAsia="Arial" w:hAnsi="Arial" w:cs="Arial"/>
          <w:sz w:val="28"/>
          <w:szCs w:val="28"/>
        </w:rPr>
        <w:t xml:space="preserve">sobre </w:t>
      </w:r>
      <w:r w:rsidR="00FE4FB8" w:rsidRPr="00195DEE">
        <w:rPr>
          <w:rFonts w:ascii="Arial" w:eastAsia="Arial" w:hAnsi="Arial" w:cs="Arial"/>
          <w:sz w:val="28"/>
          <w:szCs w:val="28"/>
        </w:rPr>
        <w:t xml:space="preserve">estándares internacionales </w:t>
      </w:r>
      <w:r w:rsidR="00F24619" w:rsidRPr="00195DEE">
        <w:rPr>
          <w:rFonts w:ascii="Arial" w:eastAsia="Arial" w:hAnsi="Arial" w:cs="Arial"/>
          <w:sz w:val="28"/>
          <w:szCs w:val="28"/>
        </w:rPr>
        <w:t xml:space="preserve">que coadyuben a facilitar los flujos comerciales. </w:t>
      </w:r>
    </w:p>
    <w:p w14:paraId="3FA66441" w14:textId="0A780ACC" w:rsidR="00AE2596" w:rsidRPr="00195DEE" w:rsidRDefault="00B06F59" w:rsidP="00AE2596">
      <w:pPr>
        <w:shd w:val="clear" w:color="auto" w:fill="FFFFFF"/>
        <w:spacing w:after="300"/>
        <w:jc w:val="both"/>
        <w:rPr>
          <w:rFonts w:ascii="Arial" w:eastAsia="Arial" w:hAnsi="Arial" w:cs="Arial"/>
          <w:sz w:val="28"/>
          <w:szCs w:val="28"/>
        </w:rPr>
      </w:pPr>
      <w:r w:rsidRPr="00195DEE">
        <w:rPr>
          <w:rFonts w:ascii="Arial" w:eastAsia="Arial" w:hAnsi="Arial" w:cs="Arial"/>
          <w:sz w:val="28"/>
          <w:szCs w:val="28"/>
        </w:rPr>
        <w:t xml:space="preserve">Tomaron nota de </w:t>
      </w:r>
      <w:r w:rsidR="008B43DC" w:rsidRPr="00195DEE">
        <w:rPr>
          <w:rFonts w:ascii="Arial" w:eastAsia="Arial" w:hAnsi="Arial" w:cs="Arial"/>
          <w:sz w:val="28"/>
          <w:szCs w:val="28"/>
        </w:rPr>
        <w:t>la creación de la Comisión de Cooperación Regulatoria sobre Etiquetado de Eficiencia Energética (CEEE)</w:t>
      </w:r>
      <w:r w:rsidR="00AE2596" w:rsidRPr="00195DEE">
        <w:rPr>
          <w:rFonts w:ascii="Arial" w:eastAsia="Arial" w:hAnsi="Arial" w:cs="Arial"/>
          <w:sz w:val="28"/>
          <w:szCs w:val="28"/>
        </w:rPr>
        <w:t xml:space="preserve"> </w:t>
      </w:r>
      <w:r w:rsidR="00533907" w:rsidRPr="00195DEE">
        <w:rPr>
          <w:rFonts w:ascii="Arial" w:eastAsia="Arial" w:hAnsi="Arial" w:cs="Arial"/>
          <w:sz w:val="28"/>
          <w:szCs w:val="28"/>
        </w:rPr>
        <w:t xml:space="preserve">en el ámbito </w:t>
      </w:r>
      <w:r w:rsidR="00241250" w:rsidRPr="00195DEE">
        <w:rPr>
          <w:rFonts w:ascii="Arial" w:eastAsia="Arial" w:hAnsi="Arial" w:cs="Arial"/>
          <w:sz w:val="28"/>
          <w:szCs w:val="28"/>
        </w:rPr>
        <w:t xml:space="preserve">del </w:t>
      </w:r>
      <w:r w:rsidR="00533907" w:rsidRPr="00195DEE">
        <w:rPr>
          <w:rFonts w:ascii="Arial" w:eastAsia="Arial" w:hAnsi="Arial" w:cs="Arial"/>
          <w:sz w:val="28"/>
          <w:szCs w:val="28"/>
        </w:rPr>
        <w:t>Subgrupo de Trabajo N° 3 “Reglamentos Técnicos y Evaluación de la Conformidad” (</w:t>
      </w:r>
      <w:r w:rsidR="00241250" w:rsidRPr="00195DEE">
        <w:rPr>
          <w:rFonts w:ascii="Arial" w:eastAsia="Arial" w:hAnsi="Arial" w:cs="Arial"/>
          <w:sz w:val="28"/>
          <w:szCs w:val="28"/>
        </w:rPr>
        <w:t>SGT N° 3</w:t>
      </w:r>
      <w:r w:rsidR="00533907" w:rsidRPr="00195DEE">
        <w:rPr>
          <w:rFonts w:ascii="Arial" w:eastAsia="Arial" w:hAnsi="Arial" w:cs="Arial"/>
          <w:sz w:val="28"/>
          <w:szCs w:val="28"/>
        </w:rPr>
        <w:t>)</w:t>
      </w:r>
      <w:r w:rsidR="00241250" w:rsidRPr="00195DEE">
        <w:rPr>
          <w:rFonts w:ascii="Arial" w:eastAsia="Arial" w:hAnsi="Arial" w:cs="Arial"/>
          <w:sz w:val="28"/>
          <w:szCs w:val="28"/>
        </w:rPr>
        <w:t xml:space="preserve"> </w:t>
      </w:r>
      <w:r w:rsidR="00FE4FB8" w:rsidRPr="00195DEE">
        <w:rPr>
          <w:rFonts w:ascii="Arial" w:eastAsia="Arial" w:hAnsi="Arial" w:cs="Arial"/>
          <w:sz w:val="28"/>
          <w:szCs w:val="28"/>
        </w:rPr>
        <w:t xml:space="preserve">que </w:t>
      </w:r>
      <w:r w:rsidR="00AE2596" w:rsidRPr="00195DEE">
        <w:rPr>
          <w:rFonts w:ascii="Arial" w:eastAsia="Arial" w:hAnsi="Arial" w:cs="Arial"/>
          <w:sz w:val="28"/>
          <w:szCs w:val="28"/>
        </w:rPr>
        <w:t xml:space="preserve">permitirá </w:t>
      </w:r>
      <w:r w:rsidR="00FE4FB8" w:rsidRPr="00195DEE">
        <w:rPr>
          <w:rFonts w:ascii="Arial" w:eastAsia="Arial" w:hAnsi="Arial" w:cs="Arial"/>
          <w:sz w:val="28"/>
          <w:szCs w:val="28"/>
        </w:rPr>
        <w:t>la continuidad de</w:t>
      </w:r>
      <w:r w:rsidR="00A61E91" w:rsidRPr="00195DEE">
        <w:rPr>
          <w:rFonts w:ascii="Arial" w:eastAsia="Arial" w:hAnsi="Arial" w:cs="Arial"/>
          <w:sz w:val="28"/>
          <w:szCs w:val="28"/>
        </w:rPr>
        <w:t xml:space="preserve"> los </w:t>
      </w:r>
      <w:r w:rsidR="00AE2596" w:rsidRPr="00195DEE">
        <w:rPr>
          <w:rFonts w:ascii="Arial" w:eastAsia="Arial" w:hAnsi="Arial" w:cs="Arial"/>
          <w:sz w:val="28"/>
          <w:szCs w:val="28"/>
        </w:rPr>
        <w:t>intercambios de experiencias, desarrollo de lineamientos comunes y ejercicios conjuntos sobre etiquetado de eficiencia energética</w:t>
      </w:r>
      <w:r w:rsidR="00241250" w:rsidRPr="00195DEE">
        <w:rPr>
          <w:rFonts w:ascii="Arial" w:eastAsia="Arial" w:hAnsi="Arial" w:cs="Arial"/>
          <w:sz w:val="28"/>
          <w:szCs w:val="28"/>
        </w:rPr>
        <w:t xml:space="preserve"> en el bloque</w:t>
      </w:r>
      <w:r w:rsidR="00AE2596" w:rsidRPr="00195DEE">
        <w:rPr>
          <w:rFonts w:ascii="Arial" w:eastAsia="Arial" w:hAnsi="Arial" w:cs="Arial"/>
          <w:sz w:val="28"/>
          <w:szCs w:val="28"/>
        </w:rPr>
        <w:t>.</w:t>
      </w:r>
      <w:r w:rsidR="004200AB" w:rsidRPr="00195DEE">
        <w:rPr>
          <w:rFonts w:ascii="Arial" w:eastAsia="Arial" w:hAnsi="Arial" w:cs="Arial"/>
          <w:sz w:val="28"/>
          <w:szCs w:val="28"/>
        </w:rPr>
        <w:t xml:space="preserve"> </w:t>
      </w:r>
    </w:p>
    <w:p w14:paraId="7FFE4525" w14:textId="5070D25C" w:rsidR="000D615E" w:rsidRPr="00195DEE" w:rsidRDefault="00FE4FB8">
      <w:pPr>
        <w:shd w:val="clear" w:color="auto" w:fill="FFFFFF"/>
        <w:spacing w:after="300"/>
        <w:jc w:val="both"/>
        <w:rPr>
          <w:rFonts w:ascii="Arial" w:eastAsia="Arial" w:hAnsi="Arial" w:cs="Arial"/>
          <w:sz w:val="28"/>
          <w:szCs w:val="28"/>
        </w:rPr>
      </w:pPr>
      <w:r w:rsidRPr="00195DEE">
        <w:rPr>
          <w:rFonts w:ascii="Arial" w:eastAsia="Arial" w:hAnsi="Arial" w:cs="Arial"/>
          <w:sz w:val="28"/>
          <w:szCs w:val="28"/>
        </w:rPr>
        <w:t xml:space="preserve">Agradecieron al </w:t>
      </w:r>
      <w:r w:rsidR="00A61E91" w:rsidRPr="00195DEE">
        <w:rPr>
          <w:rFonts w:ascii="Arial" w:eastAsia="Arial" w:hAnsi="Arial" w:cs="Arial"/>
          <w:sz w:val="28"/>
          <w:szCs w:val="28"/>
        </w:rPr>
        <w:t xml:space="preserve">Instituto </w:t>
      </w:r>
      <w:r w:rsidR="00B5187D" w:rsidRPr="00195DEE">
        <w:rPr>
          <w:rFonts w:ascii="Arial" w:eastAsia="Arial" w:hAnsi="Arial" w:cs="Arial"/>
          <w:sz w:val="28"/>
          <w:szCs w:val="28"/>
        </w:rPr>
        <w:t xml:space="preserve">Nacional de Metrología </w:t>
      </w:r>
      <w:r w:rsidR="00A61E91" w:rsidRPr="00195DEE">
        <w:rPr>
          <w:rFonts w:ascii="Arial" w:eastAsia="Arial" w:hAnsi="Arial" w:cs="Arial"/>
          <w:sz w:val="28"/>
          <w:szCs w:val="28"/>
        </w:rPr>
        <w:t xml:space="preserve">de Alemania </w:t>
      </w:r>
      <w:r w:rsidR="00AE2596" w:rsidRPr="00195DEE">
        <w:rPr>
          <w:rFonts w:ascii="Arial" w:eastAsia="Arial" w:hAnsi="Arial" w:cs="Arial"/>
          <w:sz w:val="28"/>
          <w:szCs w:val="28"/>
        </w:rPr>
        <w:t>(</w:t>
      </w:r>
      <w:r w:rsidR="00AE2596" w:rsidRPr="00994629">
        <w:rPr>
          <w:rFonts w:ascii="Arial" w:eastAsia="Arial" w:hAnsi="Arial" w:cs="Arial"/>
          <w:i/>
          <w:iCs/>
          <w:sz w:val="28"/>
          <w:szCs w:val="28"/>
        </w:rPr>
        <w:t xml:space="preserve">Physikalisch-Technische Bundesanstalt </w:t>
      </w:r>
      <w:r w:rsidR="00AE2596" w:rsidRPr="00195DEE">
        <w:rPr>
          <w:rFonts w:ascii="Arial" w:eastAsia="Arial" w:hAnsi="Arial" w:cs="Arial"/>
          <w:sz w:val="28"/>
          <w:szCs w:val="28"/>
        </w:rPr>
        <w:t xml:space="preserve">- PTB) </w:t>
      </w:r>
      <w:r w:rsidRPr="00195DEE">
        <w:rPr>
          <w:rFonts w:ascii="Arial" w:eastAsia="Arial" w:hAnsi="Arial" w:cs="Arial"/>
          <w:sz w:val="28"/>
          <w:szCs w:val="28"/>
        </w:rPr>
        <w:t xml:space="preserve">por las </w:t>
      </w:r>
      <w:r w:rsidR="00B06F59" w:rsidRPr="00195DEE">
        <w:rPr>
          <w:rFonts w:ascii="Arial" w:eastAsia="Arial" w:hAnsi="Arial" w:cs="Arial"/>
          <w:sz w:val="28"/>
          <w:szCs w:val="28"/>
        </w:rPr>
        <w:t xml:space="preserve">actividades </w:t>
      </w:r>
      <w:r w:rsidR="00533907" w:rsidRPr="00195DEE">
        <w:rPr>
          <w:rFonts w:ascii="Arial" w:eastAsia="Arial" w:hAnsi="Arial" w:cs="Arial"/>
          <w:sz w:val="28"/>
          <w:szCs w:val="28"/>
        </w:rPr>
        <w:t xml:space="preserve">organizadas en pos </w:t>
      </w:r>
      <w:r w:rsidR="00A46ED5" w:rsidRPr="00195DEE">
        <w:rPr>
          <w:rFonts w:ascii="Arial" w:eastAsia="Arial" w:hAnsi="Arial" w:cs="Arial"/>
          <w:sz w:val="28"/>
          <w:szCs w:val="28"/>
        </w:rPr>
        <w:t>del</w:t>
      </w:r>
      <w:r w:rsidR="00533907" w:rsidRPr="00195DEE">
        <w:rPr>
          <w:rFonts w:ascii="Arial" w:eastAsia="Arial" w:hAnsi="Arial" w:cs="Arial"/>
          <w:sz w:val="28"/>
          <w:szCs w:val="28"/>
        </w:rPr>
        <w:t xml:space="preserve"> fortalecimiento de la </w:t>
      </w:r>
      <w:r w:rsidR="000D615E" w:rsidRPr="00195DEE">
        <w:rPr>
          <w:rFonts w:ascii="Arial" w:eastAsia="Arial" w:hAnsi="Arial" w:cs="Arial"/>
          <w:sz w:val="28"/>
          <w:szCs w:val="28"/>
        </w:rPr>
        <w:t>I</w:t>
      </w:r>
      <w:r w:rsidR="00533907" w:rsidRPr="00195DEE">
        <w:rPr>
          <w:rFonts w:ascii="Arial" w:eastAsia="Arial" w:hAnsi="Arial" w:cs="Arial"/>
          <w:sz w:val="28"/>
          <w:szCs w:val="28"/>
        </w:rPr>
        <w:t>nfraestructura</w:t>
      </w:r>
      <w:r w:rsidR="00A46ED5" w:rsidRPr="00195DEE">
        <w:rPr>
          <w:rFonts w:ascii="Arial" w:eastAsia="Arial" w:hAnsi="Arial" w:cs="Arial"/>
          <w:sz w:val="28"/>
          <w:szCs w:val="28"/>
        </w:rPr>
        <w:t xml:space="preserve"> </w:t>
      </w:r>
      <w:r w:rsidR="000D615E" w:rsidRPr="00195DEE">
        <w:rPr>
          <w:rFonts w:ascii="Arial" w:eastAsia="Arial" w:hAnsi="Arial" w:cs="Arial"/>
          <w:sz w:val="28"/>
          <w:szCs w:val="28"/>
        </w:rPr>
        <w:t>de la Calidad</w:t>
      </w:r>
      <w:r w:rsidRPr="00195DEE">
        <w:rPr>
          <w:rFonts w:ascii="Arial" w:eastAsia="Arial" w:hAnsi="Arial" w:cs="Arial"/>
          <w:sz w:val="28"/>
          <w:szCs w:val="28"/>
        </w:rPr>
        <w:t xml:space="preserve"> </w:t>
      </w:r>
      <w:r w:rsidR="00A61E91" w:rsidRPr="00195DEE">
        <w:rPr>
          <w:rFonts w:ascii="Arial" w:eastAsia="Arial" w:hAnsi="Arial" w:cs="Arial"/>
          <w:sz w:val="28"/>
          <w:szCs w:val="28"/>
        </w:rPr>
        <w:t xml:space="preserve">en el área de </w:t>
      </w:r>
      <w:r w:rsidR="00B5187D" w:rsidRPr="00195DEE">
        <w:rPr>
          <w:rFonts w:ascii="Arial" w:eastAsia="Arial" w:hAnsi="Arial" w:cs="Arial"/>
          <w:sz w:val="28"/>
          <w:szCs w:val="28"/>
        </w:rPr>
        <w:t>e</w:t>
      </w:r>
      <w:r w:rsidR="00A61E91" w:rsidRPr="00195DEE">
        <w:rPr>
          <w:rFonts w:ascii="Arial" w:eastAsia="Arial" w:hAnsi="Arial" w:cs="Arial"/>
          <w:sz w:val="28"/>
          <w:szCs w:val="28"/>
        </w:rPr>
        <w:t>tiqu</w:t>
      </w:r>
      <w:r w:rsidRPr="00195DEE">
        <w:rPr>
          <w:rFonts w:ascii="Arial" w:eastAsia="Arial" w:hAnsi="Arial" w:cs="Arial"/>
          <w:sz w:val="28"/>
          <w:szCs w:val="28"/>
        </w:rPr>
        <w:t xml:space="preserve">etado de </w:t>
      </w:r>
      <w:r w:rsidR="00B5187D" w:rsidRPr="00195DEE">
        <w:rPr>
          <w:rFonts w:ascii="Arial" w:eastAsia="Arial" w:hAnsi="Arial" w:cs="Arial"/>
          <w:sz w:val="28"/>
          <w:szCs w:val="28"/>
        </w:rPr>
        <w:t>e</w:t>
      </w:r>
      <w:r w:rsidRPr="00195DEE">
        <w:rPr>
          <w:rFonts w:ascii="Arial" w:eastAsia="Arial" w:hAnsi="Arial" w:cs="Arial"/>
          <w:sz w:val="28"/>
          <w:szCs w:val="28"/>
        </w:rPr>
        <w:t xml:space="preserve">ficiencia </w:t>
      </w:r>
      <w:r w:rsidR="00B5187D" w:rsidRPr="00195DEE">
        <w:rPr>
          <w:rFonts w:ascii="Arial" w:eastAsia="Arial" w:hAnsi="Arial" w:cs="Arial"/>
          <w:sz w:val="28"/>
          <w:szCs w:val="28"/>
        </w:rPr>
        <w:t>e</w:t>
      </w:r>
      <w:r w:rsidRPr="00195DEE">
        <w:rPr>
          <w:rFonts w:ascii="Arial" w:eastAsia="Arial" w:hAnsi="Arial" w:cs="Arial"/>
          <w:sz w:val="28"/>
          <w:szCs w:val="28"/>
        </w:rPr>
        <w:t>nergética</w:t>
      </w:r>
      <w:r w:rsidR="00B5187D" w:rsidRPr="00195DEE">
        <w:rPr>
          <w:rFonts w:ascii="Arial" w:eastAsia="Arial" w:hAnsi="Arial" w:cs="Arial"/>
          <w:sz w:val="28"/>
          <w:szCs w:val="28"/>
        </w:rPr>
        <w:t>.</w:t>
      </w:r>
      <w:r w:rsidRPr="00195DEE">
        <w:rPr>
          <w:rFonts w:ascii="Arial" w:eastAsia="Arial" w:hAnsi="Arial" w:cs="Arial"/>
          <w:sz w:val="28"/>
          <w:szCs w:val="28"/>
        </w:rPr>
        <w:t xml:space="preserve"> </w:t>
      </w:r>
    </w:p>
    <w:p w14:paraId="732AC7C9" w14:textId="44E997C9" w:rsidR="00334D29" w:rsidRPr="00195DEE" w:rsidRDefault="00B06F59">
      <w:pPr>
        <w:shd w:val="clear" w:color="auto" w:fill="FFFFFF"/>
        <w:spacing w:after="300"/>
        <w:jc w:val="both"/>
        <w:rPr>
          <w:rFonts w:ascii="Arial" w:eastAsia="Arial" w:hAnsi="Arial" w:cs="Arial"/>
          <w:sz w:val="28"/>
          <w:szCs w:val="28"/>
        </w:rPr>
      </w:pPr>
      <w:r w:rsidRPr="00195DEE">
        <w:rPr>
          <w:rFonts w:ascii="Arial" w:eastAsia="Arial" w:hAnsi="Arial" w:cs="Arial"/>
          <w:sz w:val="28"/>
          <w:szCs w:val="28"/>
        </w:rPr>
        <w:t xml:space="preserve">Agradecieron </w:t>
      </w:r>
      <w:r w:rsidR="00334D29" w:rsidRPr="00195DEE">
        <w:rPr>
          <w:rFonts w:ascii="Arial" w:eastAsia="Arial" w:hAnsi="Arial" w:cs="Arial"/>
          <w:sz w:val="28"/>
          <w:szCs w:val="28"/>
        </w:rPr>
        <w:t xml:space="preserve">el </w:t>
      </w:r>
      <w:r w:rsidR="00D43054" w:rsidRPr="00195DEE">
        <w:rPr>
          <w:rFonts w:ascii="Arial" w:eastAsia="Arial" w:hAnsi="Arial" w:cs="Arial"/>
          <w:sz w:val="28"/>
          <w:szCs w:val="28"/>
        </w:rPr>
        <w:t xml:space="preserve">apoyo del Banco Interamericano de Desarrollo </w:t>
      </w:r>
      <w:r w:rsidRPr="00195DEE">
        <w:rPr>
          <w:rFonts w:ascii="Arial" w:eastAsia="Arial" w:hAnsi="Arial" w:cs="Arial"/>
          <w:sz w:val="28"/>
          <w:szCs w:val="28"/>
        </w:rPr>
        <w:t xml:space="preserve">(BID) </w:t>
      </w:r>
      <w:r w:rsidR="00D43054" w:rsidRPr="00195DEE">
        <w:rPr>
          <w:rFonts w:ascii="Arial" w:eastAsia="Arial" w:hAnsi="Arial" w:cs="Arial"/>
          <w:sz w:val="28"/>
          <w:szCs w:val="28"/>
        </w:rPr>
        <w:t xml:space="preserve">por el </w:t>
      </w:r>
      <w:r w:rsidR="00334D29" w:rsidRPr="00195DEE">
        <w:rPr>
          <w:rFonts w:ascii="Arial" w:eastAsia="Arial" w:hAnsi="Arial" w:cs="Arial"/>
          <w:sz w:val="28"/>
          <w:szCs w:val="28"/>
        </w:rPr>
        <w:t xml:space="preserve">desarrollo del Programa de Capacitaciones de Análisis de Impacto Regulatorio para </w:t>
      </w:r>
      <w:r w:rsidR="00334D29" w:rsidRPr="00195DEE">
        <w:rPr>
          <w:rFonts w:ascii="Arial" w:eastAsia="Arial" w:hAnsi="Arial" w:cs="Arial"/>
          <w:strike/>
          <w:sz w:val="28"/>
          <w:szCs w:val="28"/>
        </w:rPr>
        <w:t>los</w:t>
      </w:r>
      <w:r w:rsidR="00334D29" w:rsidRPr="00195DEE">
        <w:rPr>
          <w:rFonts w:ascii="Arial" w:eastAsia="Arial" w:hAnsi="Arial" w:cs="Arial"/>
          <w:sz w:val="28"/>
          <w:szCs w:val="28"/>
        </w:rPr>
        <w:t xml:space="preserve"> tomadores de decisiones </w:t>
      </w:r>
      <w:r w:rsidRPr="00195DEE">
        <w:rPr>
          <w:rFonts w:ascii="Arial" w:eastAsia="Arial" w:hAnsi="Arial" w:cs="Arial"/>
          <w:sz w:val="28"/>
          <w:szCs w:val="28"/>
        </w:rPr>
        <w:t xml:space="preserve">de los Estados Partes </w:t>
      </w:r>
      <w:r w:rsidR="00D43054" w:rsidRPr="00195DEE">
        <w:rPr>
          <w:rFonts w:ascii="Arial" w:eastAsia="Arial" w:hAnsi="Arial" w:cs="Arial"/>
          <w:sz w:val="28"/>
          <w:szCs w:val="28"/>
        </w:rPr>
        <w:t xml:space="preserve">del MERCOSUR </w:t>
      </w:r>
      <w:r w:rsidR="00334D29" w:rsidRPr="00195DEE">
        <w:rPr>
          <w:rFonts w:ascii="Arial" w:eastAsia="Arial" w:hAnsi="Arial" w:cs="Arial"/>
          <w:sz w:val="28"/>
          <w:szCs w:val="28"/>
        </w:rPr>
        <w:t xml:space="preserve">involucrados en </w:t>
      </w:r>
      <w:r w:rsidR="00D43054" w:rsidRPr="00195DEE">
        <w:rPr>
          <w:rFonts w:ascii="Arial" w:eastAsia="Arial" w:hAnsi="Arial" w:cs="Arial"/>
          <w:sz w:val="28"/>
          <w:szCs w:val="28"/>
        </w:rPr>
        <w:t>el proceso</w:t>
      </w:r>
      <w:r w:rsidRPr="00195DEE">
        <w:rPr>
          <w:rFonts w:ascii="Arial" w:eastAsia="Arial" w:hAnsi="Arial" w:cs="Arial"/>
          <w:sz w:val="28"/>
          <w:szCs w:val="28"/>
        </w:rPr>
        <w:t xml:space="preserve"> de elaboración de reglamentos técnicos y regulaciones similares</w:t>
      </w:r>
      <w:r w:rsidR="00A46ED5" w:rsidRPr="00195DEE">
        <w:rPr>
          <w:rFonts w:ascii="Arial" w:eastAsia="Arial" w:hAnsi="Arial" w:cs="Arial"/>
          <w:sz w:val="28"/>
          <w:szCs w:val="28"/>
        </w:rPr>
        <w:t xml:space="preserve">. </w:t>
      </w:r>
      <w:r w:rsidR="00D43054" w:rsidRPr="00195DEE">
        <w:rPr>
          <w:rFonts w:ascii="Arial" w:eastAsia="Arial" w:hAnsi="Arial" w:cs="Arial"/>
          <w:sz w:val="28"/>
          <w:szCs w:val="28"/>
        </w:rPr>
        <w:t xml:space="preserve"> </w:t>
      </w:r>
    </w:p>
    <w:p w14:paraId="01DE6E7C" w14:textId="77777777" w:rsidR="00963705" w:rsidRPr="00195DEE" w:rsidRDefault="00963705">
      <w:pPr>
        <w:shd w:val="clear" w:color="auto" w:fill="FFFFFF"/>
        <w:jc w:val="both"/>
        <w:rPr>
          <w:rFonts w:ascii="Arial" w:eastAsia="Arial" w:hAnsi="Arial" w:cs="Arial"/>
          <w:b/>
          <w:sz w:val="28"/>
          <w:szCs w:val="28"/>
        </w:rPr>
      </w:pPr>
    </w:p>
    <w:p w14:paraId="4B3F6E6B" w14:textId="6B2FE2E8" w:rsidR="00394D6C" w:rsidRPr="00195DEE" w:rsidRDefault="00A03896">
      <w:pPr>
        <w:shd w:val="clear" w:color="auto" w:fill="FFFFFF"/>
        <w:jc w:val="both"/>
        <w:rPr>
          <w:rFonts w:ascii="Arial" w:eastAsia="Arial" w:hAnsi="Arial" w:cs="Arial"/>
          <w:b/>
          <w:sz w:val="28"/>
          <w:szCs w:val="28"/>
        </w:rPr>
      </w:pPr>
      <w:r w:rsidRPr="00195DEE">
        <w:rPr>
          <w:rFonts w:ascii="Arial" w:eastAsia="Arial" w:hAnsi="Arial" w:cs="Arial"/>
          <w:b/>
          <w:sz w:val="28"/>
          <w:szCs w:val="28"/>
        </w:rPr>
        <w:t>PROPIEDAD INTELECTUAL</w:t>
      </w:r>
      <w:r w:rsidR="0067252E" w:rsidRPr="00195DEE">
        <w:rPr>
          <w:rFonts w:ascii="Arial" w:eastAsia="Arial" w:hAnsi="Arial" w:cs="Arial"/>
          <w:b/>
          <w:sz w:val="28"/>
          <w:szCs w:val="28"/>
        </w:rPr>
        <w:t xml:space="preserve"> </w:t>
      </w:r>
    </w:p>
    <w:p w14:paraId="4B2C676A" w14:textId="77777777" w:rsidR="00742B19" w:rsidRPr="00195DEE" w:rsidRDefault="00742B19">
      <w:pPr>
        <w:shd w:val="clear" w:color="auto" w:fill="FFFFFF"/>
        <w:jc w:val="both"/>
        <w:rPr>
          <w:rFonts w:ascii="Arial" w:eastAsia="Arial" w:hAnsi="Arial" w:cs="Arial"/>
          <w:sz w:val="28"/>
          <w:szCs w:val="28"/>
        </w:rPr>
      </w:pPr>
    </w:p>
    <w:p w14:paraId="37CD867F" w14:textId="116E5336" w:rsidR="00A27D3F" w:rsidRPr="00195DEE" w:rsidRDefault="00A27D3F" w:rsidP="00A27D3F">
      <w:pPr>
        <w:shd w:val="clear" w:color="auto" w:fill="FFFFFF"/>
        <w:jc w:val="both"/>
        <w:rPr>
          <w:rFonts w:ascii="Arial" w:eastAsia="Arial" w:hAnsi="Arial" w:cs="Arial"/>
          <w:bCs/>
          <w:sz w:val="28"/>
          <w:szCs w:val="28"/>
        </w:rPr>
      </w:pPr>
      <w:r w:rsidRPr="00195DEE">
        <w:rPr>
          <w:rFonts w:ascii="Arial" w:eastAsia="Arial" w:hAnsi="Arial" w:cs="Arial"/>
          <w:bCs/>
          <w:sz w:val="28"/>
          <w:szCs w:val="28"/>
        </w:rPr>
        <w:t xml:space="preserve">Destacaron la creación del </w:t>
      </w:r>
      <w:r w:rsidRPr="005C1E63">
        <w:rPr>
          <w:rFonts w:ascii="Arial" w:eastAsia="Arial" w:hAnsi="Arial" w:cs="Arial"/>
          <w:bCs/>
          <w:sz w:val="28"/>
          <w:szCs w:val="28"/>
        </w:rPr>
        <w:t xml:space="preserve">Grupo </w:t>
      </w:r>
      <w:r w:rsidRPr="005C1E63">
        <w:rPr>
          <w:rFonts w:ascii="Arial" w:eastAsia="Arial" w:hAnsi="Arial" w:cs="Arial"/>
          <w:bCs/>
          <w:i/>
          <w:iCs/>
          <w:sz w:val="28"/>
          <w:szCs w:val="28"/>
        </w:rPr>
        <w:t>Ad Ho</w:t>
      </w:r>
      <w:r w:rsidRPr="005C1E63">
        <w:rPr>
          <w:rFonts w:ascii="Arial" w:eastAsia="Arial" w:hAnsi="Arial" w:cs="Arial"/>
          <w:bCs/>
          <w:sz w:val="28"/>
          <w:szCs w:val="28"/>
        </w:rPr>
        <w:t>c sobre Propiedad Intelectual</w:t>
      </w:r>
      <w:r w:rsidRPr="00195DEE">
        <w:rPr>
          <w:rFonts w:ascii="Arial" w:eastAsia="Arial" w:hAnsi="Arial" w:cs="Arial"/>
          <w:bCs/>
          <w:sz w:val="28"/>
          <w:szCs w:val="28"/>
        </w:rPr>
        <w:t xml:space="preserve"> </w:t>
      </w:r>
      <w:r w:rsidR="005C1E63">
        <w:rPr>
          <w:rFonts w:ascii="Arial" w:eastAsia="Arial" w:hAnsi="Arial" w:cs="Arial"/>
          <w:bCs/>
          <w:sz w:val="28"/>
          <w:szCs w:val="28"/>
        </w:rPr>
        <w:t xml:space="preserve">(GAHPI) </w:t>
      </w:r>
      <w:r w:rsidRPr="00195DEE">
        <w:rPr>
          <w:rFonts w:ascii="Arial" w:eastAsia="Arial" w:hAnsi="Arial" w:cs="Arial"/>
          <w:bCs/>
          <w:sz w:val="28"/>
          <w:szCs w:val="28"/>
        </w:rPr>
        <w:t>que tiene como objetivo relevar las cuestiones relacionadas con los derechos de propiedad intelectual, como las indicaciones geográficas, marcas, patentes, derechos de autor y conexos en el seno del MERCOSUR.</w:t>
      </w:r>
      <w:r w:rsidR="00A333CC" w:rsidRPr="00195DEE">
        <w:rPr>
          <w:sz w:val="28"/>
          <w:szCs w:val="28"/>
        </w:rPr>
        <w:t xml:space="preserve"> </w:t>
      </w:r>
      <w:r w:rsidR="00A333CC" w:rsidRPr="00195DEE">
        <w:rPr>
          <w:rFonts w:ascii="Arial" w:eastAsia="Arial" w:hAnsi="Arial" w:cs="Arial"/>
          <w:bCs/>
          <w:sz w:val="28"/>
          <w:szCs w:val="28"/>
        </w:rPr>
        <w:t xml:space="preserve">Para tal efecto, el Grupo </w:t>
      </w:r>
      <w:r w:rsidR="00A333CC" w:rsidRPr="00195DEE">
        <w:rPr>
          <w:rFonts w:ascii="Arial" w:eastAsia="Arial" w:hAnsi="Arial" w:cs="Arial"/>
          <w:bCs/>
          <w:i/>
          <w:iCs/>
          <w:sz w:val="28"/>
          <w:szCs w:val="28"/>
        </w:rPr>
        <w:t>Ad Hoc</w:t>
      </w:r>
      <w:r w:rsidR="00A333CC" w:rsidRPr="00195DEE">
        <w:rPr>
          <w:rFonts w:ascii="Arial" w:eastAsia="Arial" w:hAnsi="Arial" w:cs="Arial"/>
          <w:bCs/>
          <w:sz w:val="28"/>
          <w:szCs w:val="28"/>
        </w:rPr>
        <w:t xml:space="preserve"> podrá convocar reuniones de expertos para discutir los temas técnicos específicos. </w:t>
      </w:r>
    </w:p>
    <w:p w14:paraId="44F26319" w14:textId="66B20EF2" w:rsidR="00394D6C" w:rsidRPr="00195DEE" w:rsidRDefault="00394D6C">
      <w:pPr>
        <w:shd w:val="clear" w:color="auto" w:fill="FFFFFF"/>
        <w:jc w:val="both"/>
        <w:rPr>
          <w:rFonts w:ascii="Arial" w:eastAsia="Arial" w:hAnsi="Arial" w:cs="Arial"/>
          <w:sz w:val="28"/>
          <w:szCs w:val="28"/>
        </w:rPr>
      </w:pPr>
    </w:p>
    <w:p w14:paraId="2E897B2B" w14:textId="50E77084" w:rsidR="00AD209A" w:rsidRPr="00195DEE" w:rsidRDefault="00742B19">
      <w:pPr>
        <w:shd w:val="clear" w:color="auto" w:fill="FFFFFF"/>
        <w:jc w:val="both"/>
        <w:rPr>
          <w:rFonts w:ascii="Arial" w:eastAsia="Arial" w:hAnsi="Arial" w:cs="Arial"/>
          <w:bCs/>
          <w:sz w:val="28"/>
          <w:szCs w:val="28"/>
        </w:rPr>
      </w:pPr>
      <w:r w:rsidRPr="00195DEE">
        <w:rPr>
          <w:rFonts w:ascii="Arial" w:eastAsia="Arial" w:hAnsi="Arial" w:cs="Arial"/>
          <w:bCs/>
          <w:sz w:val="28"/>
          <w:szCs w:val="28"/>
        </w:rPr>
        <w:t xml:space="preserve">Coincidieron en el rol clave de los derechos de propiedad intelectual en el comercio internacional y en que su protección y observancia contribuyen a incentivar la creatividad y promover la innovación, la transferencia y difusión </w:t>
      </w:r>
      <w:r w:rsidRPr="00195DEE">
        <w:rPr>
          <w:rFonts w:ascii="Arial" w:eastAsia="Arial" w:hAnsi="Arial" w:cs="Arial"/>
          <w:bCs/>
          <w:sz w:val="28"/>
          <w:szCs w:val="28"/>
        </w:rPr>
        <w:lastRenderedPageBreak/>
        <w:t>de la tecnología en beneficio recíproco de los productores y los usuarios de conocimientos tecnológicos, favoreciendo el desarrollo en la región.</w:t>
      </w:r>
      <w:r w:rsidR="00A333CC" w:rsidRPr="00195DEE">
        <w:rPr>
          <w:rFonts w:ascii="Arial" w:eastAsia="Arial" w:hAnsi="Arial" w:cs="Arial"/>
          <w:bCs/>
          <w:sz w:val="28"/>
          <w:szCs w:val="28"/>
        </w:rPr>
        <w:t xml:space="preserve"> </w:t>
      </w:r>
    </w:p>
    <w:p w14:paraId="328149AD" w14:textId="77777777" w:rsidR="00994629" w:rsidRDefault="00994629" w:rsidP="00186579">
      <w:pPr>
        <w:shd w:val="clear" w:color="auto" w:fill="FFFFFF"/>
        <w:jc w:val="both"/>
        <w:rPr>
          <w:rFonts w:ascii="Arial" w:eastAsia="Arial" w:hAnsi="Arial" w:cs="Arial"/>
          <w:b/>
          <w:sz w:val="28"/>
          <w:szCs w:val="28"/>
        </w:rPr>
      </w:pPr>
    </w:p>
    <w:p w14:paraId="352BCD3F" w14:textId="59948A0F" w:rsidR="00186579" w:rsidRPr="00195DEE" w:rsidRDefault="00186579" w:rsidP="00186579">
      <w:pPr>
        <w:shd w:val="clear" w:color="auto" w:fill="FFFFFF"/>
        <w:jc w:val="both"/>
        <w:rPr>
          <w:rFonts w:ascii="Arial" w:eastAsia="Arial" w:hAnsi="Arial" w:cs="Arial"/>
          <w:b/>
          <w:sz w:val="28"/>
          <w:szCs w:val="28"/>
        </w:rPr>
      </w:pPr>
      <w:r w:rsidRPr="00195DEE">
        <w:rPr>
          <w:rFonts w:ascii="Arial" w:eastAsia="Arial" w:hAnsi="Arial" w:cs="Arial"/>
          <w:b/>
          <w:sz w:val="28"/>
          <w:szCs w:val="28"/>
        </w:rPr>
        <w:t>MUJERES Y COMERCIO</w:t>
      </w:r>
      <w:r w:rsidR="00C13AF5" w:rsidRPr="00195DEE">
        <w:rPr>
          <w:rFonts w:ascii="Arial" w:eastAsia="Arial" w:hAnsi="Arial" w:cs="Arial"/>
          <w:b/>
          <w:sz w:val="28"/>
          <w:szCs w:val="28"/>
        </w:rPr>
        <w:t xml:space="preserve"> </w:t>
      </w:r>
    </w:p>
    <w:p w14:paraId="6C6DC838" w14:textId="77777777" w:rsidR="00186579" w:rsidRPr="00195DEE" w:rsidRDefault="00186579" w:rsidP="00186579">
      <w:pPr>
        <w:shd w:val="clear" w:color="auto" w:fill="FFFFFF"/>
        <w:jc w:val="both"/>
        <w:rPr>
          <w:rFonts w:ascii="Arial" w:eastAsia="Arial" w:hAnsi="Arial" w:cs="Arial"/>
          <w:b/>
          <w:sz w:val="28"/>
          <w:szCs w:val="28"/>
        </w:rPr>
      </w:pPr>
    </w:p>
    <w:p w14:paraId="2730FB84" w14:textId="60F0FEFA" w:rsidR="0022009F" w:rsidRPr="00195DEE" w:rsidRDefault="00186579" w:rsidP="00186579">
      <w:pPr>
        <w:shd w:val="clear" w:color="auto" w:fill="FFFFFF"/>
        <w:tabs>
          <w:tab w:val="left" w:pos="3544"/>
        </w:tabs>
        <w:jc w:val="both"/>
        <w:rPr>
          <w:rFonts w:ascii="Arial" w:eastAsia="Arial" w:hAnsi="Arial" w:cs="Arial"/>
          <w:bCs/>
          <w:sz w:val="28"/>
          <w:szCs w:val="28"/>
        </w:rPr>
      </w:pPr>
      <w:r w:rsidRPr="00195DEE">
        <w:rPr>
          <w:rFonts w:ascii="Arial" w:eastAsia="Arial" w:hAnsi="Arial" w:cs="Arial"/>
          <w:bCs/>
          <w:sz w:val="28"/>
          <w:szCs w:val="28"/>
        </w:rPr>
        <w:t xml:space="preserve">Tomaron nota de la presentación, por parte de la Presidencia </w:t>
      </w:r>
      <w:r w:rsidRPr="00195DEE">
        <w:rPr>
          <w:rFonts w:ascii="Arial" w:eastAsia="Arial" w:hAnsi="Arial" w:cs="Arial"/>
          <w:bCs/>
          <w:i/>
          <w:iCs/>
          <w:sz w:val="28"/>
          <w:szCs w:val="28"/>
        </w:rPr>
        <w:t>Pro Tempore</w:t>
      </w:r>
      <w:r w:rsidRPr="00195DEE">
        <w:rPr>
          <w:rFonts w:ascii="Arial" w:eastAsia="Arial" w:hAnsi="Arial" w:cs="Arial"/>
          <w:bCs/>
          <w:sz w:val="28"/>
          <w:szCs w:val="28"/>
        </w:rPr>
        <w:t xml:space="preserve"> del Paraguay, de una propuesta para crear el Subgrupo de Trabajo</w:t>
      </w:r>
      <w:r w:rsidR="00C13AF5" w:rsidRPr="00195DEE">
        <w:rPr>
          <w:rFonts w:ascii="Arial" w:eastAsia="Arial" w:hAnsi="Arial" w:cs="Arial"/>
          <w:bCs/>
          <w:sz w:val="28"/>
          <w:szCs w:val="28"/>
        </w:rPr>
        <w:t xml:space="preserve">, dedicado a temas relacionados con la participación de las mujeres en el comercio internacional. </w:t>
      </w:r>
      <w:r w:rsidRPr="00195DEE">
        <w:rPr>
          <w:rFonts w:ascii="Arial" w:eastAsia="Arial" w:hAnsi="Arial" w:cs="Arial"/>
          <w:bCs/>
          <w:sz w:val="28"/>
          <w:szCs w:val="28"/>
        </w:rPr>
        <w:t xml:space="preserve">Asimismo, tomaron nota de la organización el 7 de junio, </w:t>
      </w:r>
      <w:r w:rsidR="003A3D73" w:rsidRPr="00195DEE">
        <w:rPr>
          <w:rFonts w:ascii="Arial" w:eastAsia="Arial" w:hAnsi="Arial" w:cs="Arial"/>
          <w:bCs/>
          <w:sz w:val="28"/>
          <w:szCs w:val="28"/>
        </w:rPr>
        <w:t>en Asunción</w:t>
      </w:r>
      <w:r w:rsidRPr="00195DEE">
        <w:rPr>
          <w:rFonts w:ascii="Arial" w:eastAsia="Arial" w:hAnsi="Arial" w:cs="Arial"/>
          <w:bCs/>
          <w:sz w:val="28"/>
          <w:szCs w:val="28"/>
        </w:rPr>
        <w:t xml:space="preserve">, del panel “Estrategias y acciones para Fortalecer el </w:t>
      </w:r>
      <w:r w:rsidRPr="00195DEE">
        <w:rPr>
          <w:rFonts w:ascii="Arial" w:eastAsia="Arial" w:hAnsi="Arial" w:cs="Arial"/>
          <w:bCs/>
          <w:i/>
          <w:iCs/>
          <w:sz w:val="28"/>
          <w:szCs w:val="28"/>
        </w:rPr>
        <w:t>Networking</w:t>
      </w:r>
      <w:r w:rsidRPr="00195DEE">
        <w:rPr>
          <w:rFonts w:ascii="Arial" w:eastAsia="Arial" w:hAnsi="Arial" w:cs="Arial"/>
          <w:bCs/>
          <w:sz w:val="28"/>
          <w:szCs w:val="28"/>
        </w:rPr>
        <w:t xml:space="preserve"> y las Redes Sectoriales en el Comercio Internacional”.</w:t>
      </w:r>
      <w:r w:rsidR="00C13AF5" w:rsidRPr="00195DEE">
        <w:rPr>
          <w:rFonts w:ascii="Arial" w:eastAsia="Arial" w:hAnsi="Arial" w:cs="Arial"/>
          <w:bCs/>
          <w:sz w:val="28"/>
          <w:szCs w:val="28"/>
        </w:rPr>
        <w:t xml:space="preserve"> </w:t>
      </w:r>
    </w:p>
    <w:p w14:paraId="5EFA03B5" w14:textId="77777777" w:rsidR="00AB5D52" w:rsidRPr="00195DEE" w:rsidRDefault="00AB5D52" w:rsidP="000D1FA4">
      <w:pPr>
        <w:shd w:val="clear" w:color="auto" w:fill="FFFFFF"/>
        <w:jc w:val="both"/>
        <w:rPr>
          <w:rFonts w:ascii="Arial" w:eastAsia="Arial" w:hAnsi="Arial" w:cs="Arial"/>
          <w:b/>
          <w:sz w:val="28"/>
          <w:szCs w:val="28"/>
        </w:rPr>
      </w:pPr>
    </w:p>
    <w:p w14:paraId="1D2DAD21" w14:textId="6C124162" w:rsidR="000D1FA4" w:rsidRPr="00195DEE" w:rsidRDefault="00742B19" w:rsidP="000D1FA4">
      <w:pPr>
        <w:shd w:val="clear" w:color="auto" w:fill="FFFFFF"/>
        <w:jc w:val="both"/>
        <w:rPr>
          <w:rFonts w:ascii="Arial" w:eastAsia="Arial" w:hAnsi="Arial" w:cs="Arial"/>
          <w:b/>
          <w:sz w:val="28"/>
          <w:szCs w:val="28"/>
        </w:rPr>
      </w:pPr>
      <w:r w:rsidRPr="00195DEE">
        <w:rPr>
          <w:rFonts w:ascii="Arial" w:eastAsia="Arial" w:hAnsi="Arial" w:cs="Arial"/>
          <w:b/>
          <w:bCs/>
          <w:sz w:val="28"/>
          <w:szCs w:val="28"/>
        </w:rPr>
        <w:t>MICRO, PEQUEÑAS Y MEDIANAS EMPRESAS</w:t>
      </w:r>
      <w:r w:rsidR="00D55D3C" w:rsidRPr="00195DEE">
        <w:rPr>
          <w:rFonts w:ascii="Arial" w:eastAsia="Arial" w:hAnsi="Arial" w:cs="Arial"/>
          <w:sz w:val="28"/>
          <w:szCs w:val="28"/>
        </w:rPr>
        <w:t xml:space="preserve"> (</w:t>
      </w:r>
      <w:r w:rsidR="00D55D3C" w:rsidRPr="00195DEE">
        <w:rPr>
          <w:rFonts w:ascii="Arial" w:eastAsia="Arial" w:hAnsi="Arial" w:cs="Arial"/>
          <w:b/>
          <w:sz w:val="28"/>
          <w:szCs w:val="28"/>
        </w:rPr>
        <w:t>MIPYMES)</w:t>
      </w:r>
      <w:r w:rsidR="004B5E89" w:rsidRPr="00195DEE">
        <w:rPr>
          <w:rFonts w:ascii="Arial" w:eastAsia="Arial" w:hAnsi="Arial" w:cs="Arial"/>
          <w:bCs/>
          <w:sz w:val="28"/>
          <w:szCs w:val="28"/>
        </w:rPr>
        <w:t xml:space="preserve"> </w:t>
      </w:r>
    </w:p>
    <w:p w14:paraId="01A1E1BA" w14:textId="77777777" w:rsidR="00742B19" w:rsidRPr="00195DEE" w:rsidRDefault="00742B19">
      <w:pPr>
        <w:shd w:val="clear" w:color="auto" w:fill="FFFFFF"/>
        <w:jc w:val="both"/>
        <w:rPr>
          <w:rFonts w:ascii="Arial" w:eastAsia="Arial" w:hAnsi="Arial" w:cs="Arial"/>
          <w:b/>
          <w:sz w:val="28"/>
          <w:szCs w:val="28"/>
        </w:rPr>
      </w:pPr>
    </w:p>
    <w:p w14:paraId="4B37575D" w14:textId="016DF9C7" w:rsidR="000D1FA4" w:rsidRPr="00195DEE" w:rsidRDefault="00742B19">
      <w:pPr>
        <w:shd w:val="clear" w:color="auto" w:fill="FFFFFF"/>
        <w:jc w:val="both"/>
        <w:rPr>
          <w:rFonts w:ascii="Arial" w:eastAsia="Arial" w:hAnsi="Arial" w:cs="Arial"/>
          <w:bCs/>
          <w:sz w:val="28"/>
          <w:szCs w:val="28"/>
        </w:rPr>
      </w:pPr>
      <w:r w:rsidRPr="00195DEE">
        <w:rPr>
          <w:rFonts w:ascii="Arial" w:eastAsia="Arial" w:hAnsi="Arial" w:cs="Arial"/>
          <w:bCs/>
          <w:sz w:val="28"/>
          <w:szCs w:val="28"/>
        </w:rPr>
        <w:t>Valoraron positivamente la reactivación de</w:t>
      </w:r>
      <w:r w:rsidR="008D61F6" w:rsidRPr="00195DEE">
        <w:rPr>
          <w:rFonts w:ascii="Arial" w:eastAsia="Arial" w:hAnsi="Arial" w:cs="Arial"/>
          <w:bCs/>
          <w:sz w:val="28"/>
          <w:szCs w:val="28"/>
        </w:rPr>
        <w:t>l</w:t>
      </w:r>
      <w:r w:rsidRPr="00195DEE">
        <w:rPr>
          <w:rFonts w:ascii="Arial" w:eastAsia="Arial" w:hAnsi="Arial" w:cs="Arial"/>
          <w:bCs/>
          <w:sz w:val="28"/>
          <w:szCs w:val="28"/>
        </w:rPr>
        <w:t xml:space="preserve"> Grupo </w:t>
      </w:r>
      <w:r w:rsidRPr="00195DEE">
        <w:rPr>
          <w:rFonts w:ascii="Arial" w:eastAsia="Arial" w:hAnsi="Arial" w:cs="Arial"/>
          <w:bCs/>
          <w:i/>
          <w:iCs/>
          <w:sz w:val="28"/>
          <w:szCs w:val="28"/>
        </w:rPr>
        <w:t>Ad Hoc</w:t>
      </w:r>
      <w:r w:rsidRPr="00195DEE">
        <w:rPr>
          <w:rFonts w:ascii="Arial" w:eastAsia="Arial" w:hAnsi="Arial" w:cs="Arial"/>
          <w:bCs/>
          <w:sz w:val="28"/>
          <w:szCs w:val="28"/>
        </w:rPr>
        <w:t xml:space="preserve"> de las Micro, Pequeñas y Medianas Empresas</w:t>
      </w:r>
      <w:r w:rsidR="006E5A8C">
        <w:rPr>
          <w:rFonts w:ascii="Arial" w:eastAsia="Arial" w:hAnsi="Arial" w:cs="Arial"/>
          <w:bCs/>
          <w:sz w:val="28"/>
          <w:szCs w:val="28"/>
        </w:rPr>
        <w:t xml:space="preserve"> (</w:t>
      </w:r>
      <w:proofErr w:type="spellStart"/>
      <w:r w:rsidR="006E5A8C" w:rsidRPr="006E5A8C">
        <w:rPr>
          <w:rFonts w:ascii="Arial" w:eastAsia="Arial" w:hAnsi="Arial" w:cs="Arial"/>
          <w:bCs/>
          <w:sz w:val="28"/>
          <w:szCs w:val="28"/>
        </w:rPr>
        <w:t>GAHMIPYMEs</w:t>
      </w:r>
      <w:proofErr w:type="spellEnd"/>
      <w:r w:rsidR="006E5A8C">
        <w:rPr>
          <w:rFonts w:ascii="Arial" w:eastAsia="Arial" w:hAnsi="Arial" w:cs="Arial"/>
          <w:bCs/>
          <w:sz w:val="28"/>
          <w:szCs w:val="28"/>
        </w:rPr>
        <w:t>)</w:t>
      </w:r>
      <w:r w:rsidRPr="00195DEE">
        <w:rPr>
          <w:rFonts w:ascii="Arial" w:eastAsia="Arial" w:hAnsi="Arial" w:cs="Arial"/>
          <w:bCs/>
          <w:sz w:val="28"/>
          <w:szCs w:val="28"/>
        </w:rPr>
        <w:t xml:space="preserve">, con miras </w:t>
      </w:r>
      <w:r w:rsidR="00D55D3C" w:rsidRPr="00195DEE">
        <w:rPr>
          <w:rFonts w:ascii="Arial" w:eastAsia="Arial" w:hAnsi="Arial" w:cs="Arial"/>
          <w:bCs/>
          <w:sz w:val="28"/>
          <w:szCs w:val="28"/>
        </w:rPr>
        <w:t xml:space="preserve">a </w:t>
      </w:r>
      <w:r w:rsidRPr="00195DEE">
        <w:rPr>
          <w:rFonts w:ascii="Arial" w:eastAsia="Arial" w:hAnsi="Arial" w:cs="Arial"/>
          <w:bCs/>
          <w:sz w:val="28"/>
          <w:szCs w:val="28"/>
        </w:rPr>
        <w:t xml:space="preserve">elaborar una nueva hoja de ruta para estructurar sus trabajos. </w:t>
      </w:r>
      <w:r w:rsidR="00D55D3C" w:rsidRPr="00195DEE">
        <w:rPr>
          <w:rFonts w:ascii="Arial" w:eastAsia="Arial" w:hAnsi="Arial" w:cs="Arial"/>
          <w:bCs/>
          <w:sz w:val="28"/>
          <w:szCs w:val="28"/>
        </w:rPr>
        <w:t>Asimismo, d</w:t>
      </w:r>
      <w:r w:rsidR="008D61F6" w:rsidRPr="00195DEE">
        <w:rPr>
          <w:rFonts w:ascii="Arial" w:eastAsia="Arial" w:hAnsi="Arial" w:cs="Arial"/>
          <w:bCs/>
          <w:sz w:val="28"/>
          <w:szCs w:val="28"/>
        </w:rPr>
        <w:t xml:space="preserve">estacaron la relevancia de dar continuidad a los encuentros del grupo </w:t>
      </w:r>
      <w:r w:rsidR="00D55D3C" w:rsidRPr="00195DEE">
        <w:rPr>
          <w:rFonts w:ascii="Arial" w:eastAsia="Arial" w:hAnsi="Arial" w:cs="Arial"/>
          <w:bCs/>
          <w:sz w:val="28"/>
          <w:szCs w:val="28"/>
        </w:rPr>
        <w:t xml:space="preserve">y </w:t>
      </w:r>
      <w:r w:rsidR="008D61F6" w:rsidRPr="00195DEE">
        <w:rPr>
          <w:rFonts w:ascii="Arial" w:eastAsia="Arial" w:hAnsi="Arial" w:cs="Arial"/>
          <w:bCs/>
          <w:sz w:val="28"/>
          <w:szCs w:val="28"/>
        </w:rPr>
        <w:t xml:space="preserve">resaltaron </w:t>
      </w:r>
      <w:r w:rsidRPr="00195DEE">
        <w:rPr>
          <w:rFonts w:ascii="Arial" w:eastAsia="Arial" w:hAnsi="Arial" w:cs="Arial"/>
          <w:bCs/>
          <w:sz w:val="28"/>
          <w:szCs w:val="28"/>
        </w:rPr>
        <w:t>la importancia de las MIPYMES y emprendedores en las economías del bloque y la necesidad de favorecer la integración en diversos temas como el intercambio de información, el comercio cross border, el comercio electrónico y el intercambio de bienes y servicios, entre otros.</w:t>
      </w:r>
      <w:r w:rsidR="00D55D3C" w:rsidRPr="00195DEE">
        <w:rPr>
          <w:rFonts w:ascii="Arial" w:eastAsia="Arial" w:hAnsi="Arial" w:cs="Arial"/>
          <w:bCs/>
          <w:sz w:val="28"/>
          <w:szCs w:val="28"/>
        </w:rPr>
        <w:t xml:space="preserve"> </w:t>
      </w:r>
    </w:p>
    <w:p w14:paraId="73C6B7BE" w14:textId="77777777" w:rsidR="00963705" w:rsidRPr="00195DEE" w:rsidRDefault="00963705">
      <w:pPr>
        <w:shd w:val="clear" w:color="auto" w:fill="FFFFFF"/>
        <w:jc w:val="both"/>
        <w:rPr>
          <w:rFonts w:ascii="Arial" w:eastAsia="Arial" w:hAnsi="Arial" w:cs="Arial"/>
          <w:b/>
          <w:sz w:val="28"/>
          <w:szCs w:val="28"/>
        </w:rPr>
      </w:pPr>
    </w:p>
    <w:p w14:paraId="4B4064A0" w14:textId="01A2C7A5" w:rsidR="00DD45E3" w:rsidRPr="00195DEE" w:rsidRDefault="00A03896" w:rsidP="00DD45E3">
      <w:pPr>
        <w:pStyle w:val="Default"/>
        <w:jc w:val="both"/>
        <w:rPr>
          <w:rFonts w:ascii="Arial" w:eastAsia="Arial" w:hAnsi="Arial" w:cs="Arial"/>
          <w:strike/>
          <w:color w:val="auto"/>
          <w:sz w:val="28"/>
          <w:szCs w:val="28"/>
        </w:rPr>
      </w:pPr>
      <w:r w:rsidRPr="00195DEE">
        <w:rPr>
          <w:rFonts w:ascii="Arial" w:eastAsia="Arial" w:hAnsi="Arial" w:cs="Arial"/>
          <w:b/>
          <w:color w:val="auto"/>
          <w:sz w:val="28"/>
          <w:szCs w:val="28"/>
        </w:rPr>
        <w:t>FORO EMPRESARIAL DEL MERCOSUR</w:t>
      </w:r>
      <w:r w:rsidR="00B92DB9" w:rsidRPr="00195DEE">
        <w:rPr>
          <w:rFonts w:ascii="Arial" w:eastAsia="Arial" w:hAnsi="Arial" w:cs="Arial"/>
          <w:b/>
          <w:color w:val="auto"/>
          <w:sz w:val="28"/>
          <w:szCs w:val="28"/>
        </w:rPr>
        <w:t xml:space="preserve"> </w:t>
      </w:r>
      <w:r w:rsidR="00DD45E3" w:rsidRPr="00195DEE">
        <w:rPr>
          <w:rFonts w:ascii="Arial" w:eastAsia="Arial" w:hAnsi="Arial" w:cs="Arial"/>
          <w:color w:val="auto"/>
          <w:sz w:val="28"/>
          <w:szCs w:val="28"/>
        </w:rPr>
        <w:t xml:space="preserve"> </w:t>
      </w:r>
    </w:p>
    <w:p w14:paraId="44590642" w14:textId="43C75B47" w:rsidR="00B94E19" w:rsidRPr="00195DEE" w:rsidRDefault="00A03896" w:rsidP="00B94E19">
      <w:pPr>
        <w:pStyle w:val="Default"/>
        <w:jc w:val="both"/>
        <w:rPr>
          <w:rFonts w:ascii="Arial" w:eastAsia="Arial" w:hAnsi="Arial" w:cs="Arial"/>
          <w:strike/>
          <w:color w:val="auto"/>
          <w:sz w:val="28"/>
          <w:szCs w:val="28"/>
        </w:rPr>
      </w:pPr>
      <w:r w:rsidRPr="00195DEE">
        <w:rPr>
          <w:rFonts w:ascii="Arial" w:eastAsia="Arial" w:hAnsi="Arial" w:cs="Arial"/>
          <w:color w:val="auto"/>
          <w:sz w:val="28"/>
          <w:szCs w:val="28"/>
        </w:rPr>
        <w:br/>
        <w:t xml:space="preserve">Destacaron la realización de la XII Edición del Foro Empresarial del MERCOSUR, espacio que promueve la participación </w:t>
      </w:r>
      <w:r w:rsidR="00EC7AB4" w:rsidRPr="00195DEE">
        <w:rPr>
          <w:rFonts w:ascii="Arial" w:eastAsia="Arial" w:hAnsi="Arial" w:cs="Arial"/>
          <w:color w:val="auto"/>
          <w:sz w:val="28"/>
          <w:szCs w:val="28"/>
        </w:rPr>
        <w:t xml:space="preserve">creciente </w:t>
      </w:r>
      <w:r w:rsidRPr="00195DEE">
        <w:rPr>
          <w:rFonts w:ascii="Arial" w:eastAsia="Arial" w:hAnsi="Arial" w:cs="Arial"/>
          <w:color w:val="auto"/>
          <w:sz w:val="28"/>
          <w:szCs w:val="28"/>
        </w:rPr>
        <w:t xml:space="preserve">del sector privado en el proceso de integración, </w:t>
      </w:r>
      <w:r w:rsidR="00EC7AB4" w:rsidRPr="00195DEE">
        <w:rPr>
          <w:rFonts w:ascii="Arial" w:eastAsia="Arial" w:hAnsi="Arial" w:cs="Arial"/>
          <w:color w:val="auto"/>
          <w:sz w:val="28"/>
          <w:szCs w:val="28"/>
        </w:rPr>
        <w:t xml:space="preserve">con vistas a lograr </w:t>
      </w:r>
      <w:r w:rsidRPr="00195DEE">
        <w:rPr>
          <w:rFonts w:ascii="Arial" w:eastAsia="Arial" w:hAnsi="Arial" w:cs="Arial"/>
          <w:color w:val="auto"/>
          <w:sz w:val="28"/>
          <w:szCs w:val="28"/>
        </w:rPr>
        <w:t>con el objetivo de mejorar la articulación con el sector público</w:t>
      </w:r>
      <w:r w:rsidR="00C3674A" w:rsidRPr="00195DEE">
        <w:rPr>
          <w:rFonts w:ascii="Arial" w:eastAsia="Arial" w:hAnsi="Arial" w:cs="Arial"/>
          <w:color w:val="auto"/>
          <w:sz w:val="28"/>
          <w:szCs w:val="28"/>
        </w:rPr>
        <w:t xml:space="preserve"> y </w:t>
      </w:r>
      <w:r w:rsidR="00B81603" w:rsidRPr="00195DEE">
        <w:rPr>
          <w:rFonts w:ascii="Arial" w:eastAsia="Arial" w:hAnsi="Arial" w:cs="Arial"/>
          <w:color w:val="auto"/>
          <w:sz w:val="28"/>
          <w:szCs w:val="28"/>
        </w:rPr>
        <w:t>fortalecer la integración comercial de bienes y servicios en el MERCOSUR como herramienta para</w:t>
      </w:r>
      <w:r w:rsidR="009F5C89" w:rsidRPr="00195DEE">
        <w:rPr>
          <w:rFonts w:ascii="Arial" w:eastAsia="Arial" w:hAnsi="Arial" w:cs="Arial"/>
          <w:color w:val="auto"/>
          <w:sz w:val="28"/>
          <w:szCs w:val="28"/>
        </w:rPr>
        <w:t xml:space="preserve"> </w:t>
      </w:r>
      <w:r w:rsidR="00B81603" w:rsidRPr="00195DEE">
        <w:rPr>
          <w:rFonts w:ascii="Arial" w:eastAsia="Arial" w:hAnsi="Arial" w:cs="Arial"/>
          <w:color w:val="auto"/>
          <w:sz w:val="28"/>
          <w:szCs w:val="28"/>
        </w:rPr>
        <w:t>el crecimiento económico, la generación de empleo y el bienestar de la población</w:t>
      </w:r>
      <w:r w:rsidR="0073780F" w:rsidRPr="00195DEE">
        <w:rPr>
          <w:rFonts w:ascii="Arial" w:eastAsia="Arial" w:hAnsi="Arial" w:cs="Arial"/>
          <w:color w:val="auto"/>
          <w:sz w:val="28"/>
          <w:szCs w:val="28"/>
        </w:rPr>
        <w:t xml:space="preserve"> </w:t>
      </w:r>
    </w:p>
    <w:p w14:paraId="1744573C" w14:textId="77777777" w:rsidR="00B81603" w:rsidRPr="00195DEE" w:rsidRDefault="00B81603">
      <w:pPr>
        <w:shd w:val="clear" w:color="auto" w:fill="FFFFFF"/>
        <w:jc w:val="both"/>
        <w:rPr>
          <w:rFonts w:ascii="Arial" w:eastAsia="Arial" w:hAnsi="Arial" w:cs="Arial"/>
          <w:sz w:val="28"/>
          <w:szCs w:val="28"/>
        </w:rPr>
      </w:pPr>
    </w:p>
    <w:p w14:paraId="3C151478" w14:textId="28081A45" w:rsidR="00394D6C" w:rsidRPr="00195DEE" w:rsidRDefault="00A03896" w:rsidP="00DD7C14">
      <w:pPr>
        <w:shd w:val="clear" w:color="auto" w:fill="FFFFFF"/>
        <w:jc w:val="both"/>
        <w:rPr>
          <w:rFonts w:ascii="Arial" w:eastAsia="Arial" w:hAnsi="Arial" w:cs="Arial"/>
          <w:sz w:val="28"/>
          <w:szCs w:val="28"/>
        </w:rPr>
      </w:pPr>
      <w:r w:rsidRPr="00195DEE">
        <w:rPr>
          <w:rFonts w:ascii="Arial" w:eastAsia="Arial" w:hAnsi="Arial" w:cs="Arial"/>
          <w:sz w:val="28"/>
          <w:szCs w:val="28"/>
        </w:rPr>
        <w:t>En dicho contexto, tomaron nota de l</w:t>
      </w:r>
      <w:r w:rsidR="00B81603" w:rsidRPr="00195DEE">
        <w:rPr>
          <w:rFonts w:ascii="Arial" w:eastAsia="Arial" w:hAnsi="Arial" w:cs="Arial"/>
          <w:sz w:val="28"/>
          <w:szCs w:val="28"/>
        </w:rPr>
        <w:t>o</w:t>
      </w:r>
      <w:r w:rsidRPr="00195DEE">
        <w:rPr>
          <w:rFonts w:ascii="Arial" w:eastAsia="Arial" w:hAnsi="Arial" w:cs="Arial"/>
          <w:sz w:val="28"/>
          <w:szCs w:val="28"/>
        </w:rPr>
        <w:t>s</w:t>
      </w:r>
      <w:r w:rsidR="00B81603" w:rsidRPr="00195DEE">
        <w:rPr>
          <w:rFonts w:ascii="Arial" w:eastAsia="Arial" w:hAnsi="Arial" w:cs="Arial"/>
          <w:sz w:val="28"/>
          <w:szCs w:val="28"/>
        </w:rPr>
        <w:t xml:space="preserve"> intercambios </w:t>
      </w:r>
      <w:r w:rsidR="00E42CC2" w:rsidRPr="00195DEE">
        <w:rPr>
          <w:rFonts w:ascii="Arial" w:eastAsia="Arial" w:hAnsi="Arial" w:cs="Arial"/>
          <w:sz w:val="28"/>
          <w:szCs w:val="28"/>
        </w:rPr>
        <w:t xml:space="preserve">y recomendaciones del sector privado </w:t>
      </w:r>
      <w:r w:rsidR="00B81603" w:rsidRPr="00195DEE">
        <w:rPr>
          <w:rFonts w:ascii="Arial" w:eastAsia="Arial" w:hAnsi="Arial" w:cs="Arial"/>
          <w:sz w:val="28"/>
          <w:szCs w:val="28"/>
        </w:rPr>
        <w:t>en</w:t>
      </w:r>
      <w:r w:rsidRPr="00195DEE">
        <w:rPr>
          <w:rFonts w:ascii="Arial" w:eastAsia="Arial" w:hAnsi="Arial" w:cs="Arial"/>
          <w:sz w:val="28"/>
          <w:szCs w:val="28"/>
        </w:rPr>
        <w:t xml:space="preserve"> </w:t>
      </w:r>
      <w:r w:rsidR="00B81603" w:rsidRPr="00195DEE">
        <w:rPr>
          <w:rFonts w:ascii="Arial" w:eastAsia="Arial" w:hAnsi="Arial" w:cs="Arial"/>
          <w:sz w:val="28"/>
          <w:szCs w:val="28"/>
        </w:rPr>
        <w:t>l</w:t>
      </w:r>
      <w:r w:rsidRPr="00195DEE">
        <w:rPr>
          <w:rFonts w:ascii="Arial" w:eastAsia="Arial" w:hAnsi="Arial" w:cs="Arial"/>
          <w:sz w:val="28"/>
          <w:szCs w:val="28"/>
        </w:rPr>
        <w:t>os segmentos</w:t>
      </w:r>
      <w:r w:rsidR="00B81603" w:rsidRPr="00195DEE">
        <w:rPr>
          <w:rFonts w:ascii="Arial" w:eastAsia="Arial" w:hAnsi="Arial" w:cs="Arial"/>
          <w:sz w:val="28"/>
          <w:szCs w:val="28"/>
        </w:rPr>
        <w:t xml:space="preserve"> </w:t>
      </w:r>
      <w:r w:rsidR="00E42CC2" w:rsidRPr="00195DEE">
        <w:rPr>
          <w:rFonts w:ascii="Arial" w:eastAsia="Arial" w:hAnsi="Arial" w:cs="Arial"/>
          <w:sz w:val="28"/>
          <w:szCs w:val="28"/>
        </w:rPr>
        <w:t>sobre</w:t>
      </w:r>
      <w:r w:rsidRPr="00195DEE">
        <w:rPr>
          <w:rFonts w:ascii="Arial" w:eastAsia="Arial" w:hAnsi="Arial" w:cs="Arial"/>
          <w:sz w:val="28"/>
          <w:szCs w:val="28"/>
        </w:rPr>
        <w:t>:</w:t>
      </w:r>
      <w:r w:rsidR="00B81603" w:rsidRPr="00195DEE">
        <w:rPr>
          <w:rFonts w:ascii="Arial" w:eastAsia="Arial" w:hAnsi="Arial" w:cs="Arial"/>
          <w:sz w:val="28"/>
          <w:szCs w:val="28"/>
        </w:rPr>
        <w:t xml:space="preserve"> </w:t>
      </w:r>
      <w:r w:rsidR="00B81603" w:rsidRPr="00195DEE">
        <w:rPr>
          <w:rFonts w:ascii="Arial" w:eastAsia="Arial" w:hAnsi="Arial" w:cs="Arial"/>
          <w:iCs/>
          <w:sz w:val="28"/>
          <w:szCs w:val="28"/>
        </w:rPr>
        <w:t>i)</w:t>
      </w:r>
      <w:r w:rsidR="00B81603" w:rsidRPr="00195DEE">
        <w:rPr>
          <w:rFonts w:ascii="Arial" w:eastAsia="Arial" w:hAnsi="Arial" w:cs="Arial"/>
          <w:sz w:val="28"/>
          <w:szCs w:val="28"/>
        </w:rPr>
        <w:t xml:space="preserve"> </w:t>
      </w:r>
      <w:r w:rsidRPr="00195DEE">
        <w:rPr>
          <w:rFonts w:ascii="Arial" w:eastAsia="Arial" w:hAnsi="Arial" w:cs="Arial"/>
          <w:sz w:val="28"/>
          <w:szCs w:val="28"/>
        </w:rPr>
        <w:t xml:space="preserve">Integración comercial de bienes y servicios; </w:t>
      </w:r>
      <w:r w:rsidR="00B81603" w:rsidRPr="00195DEE">
        <w:rPr>
          <w:rFonts w:ascii="Arial" w:eastAsia="Arial" w:hAnsi="Arial" w:cs="Arial"/>
          <w:iCs/>
          <w:sz w:val="28"/>
          <w:szCs w:val="28"/>
        </w:rPr>
        <w:t>ii)</w:t>
      </w:r>
      <w:r w:rsidR="00B81603" w:rsidRPr="00195DEE">
        <w:rPr>
          <w:rFonts w:ascii="Arial" w:eastAsia="Arial" w:hAnsi="Arial" w:cs="Arial"/>
          <w:sz w:val="28"/>
          <w:szCs w:val="28"/>
        </w:rPr>
        <w:t xml:space="preserve"> </w:t>
      </w:r>
      <w:r w:rsidRPr="00195DEE">
        <w:rPr>
          <w:rFonts w:ascii="Arial" w:eastAsia="Arial" w:hAnsi="Arial" w:cs="Arial"/>
          <w:sz w:val="28"/>
          <w:szCs w:val="28"/>
        </w:rPr>
        <w:t xml:space="preserve">La economía naranja en el MERCOSUR; </w:t>
      </w:r>
      <w:r w:rsidR="00336866" w:rsidRPr="00195DEE">
        <w:rPr>
          <w:rFonts w:ascii="Arial" w:eastAsia="Arial" w:hAnsi="Arial" w:cs="Arial"/>
          <w:iCs/>
          <w:sz w:val="28"/>
          <w:szCs w:val="28"/>
        </w:rPr>
        <w:t>iii)</w:t>
      </w:r>
      <w:r w:rsidR="00336866" w:rsidRPr="00195DEE">
        <w:rPr>
          <w:rFonts w:ascii="Arial" w:eastAsia="Arial" w:hAnsi="Arial" w:cs="Arial"/>
          <w:sz w:val="28"/>
          <w:szCs w:val="28"/>
        </w:rPr>
        <w:t xml:space="preserve"> </w:t>
      </w:r>
      <w:r w:rsidRPr="00195DEE">
        <w:rPr>
          <w:rFonts w:ascii="Arial" w:eastAsia="Arial" w:hAnsi="Arial" w:cs="Arial"/>
          <w:sz w:val="28"/>
          <w:szCs w:val="28"/>
        </w:rPr>
        <w:t xml:space="preserve">Manufacturas livianas; y </w:t>
      </w:r>
      <w:r w:rsidR="00336866" w:rsidRPr="00195DEE">
        <w:rPr>
          <w:rFonts w:ascii="Arial" w:eastAsia="Arial" w:hAnsi="Arial" w:cs="Arial"/>
          <w:iCs/>
          <w:sz w:val="28"/>
          <w:szCs w:val="28"/>
        </w:rPr>
        <w:t>iv)</w:t>
      </w:r>
      <w:r w:rsidR="00336866" w:rsidRPr="00195DEE">
        <w:rPr>
          <w:rFonts w:ascii="Arial" w:eastAsia="Arial" w:hAnsi="Arial" w:cs="Arial"/>
          <w:sz w:val="28"/>
          <w:szCs w:val="28"/>
        </w:rPr>
        <w:t xml:space="preserve"> </w:t>
      </w:r>
      <w:r w:rsidRPr="00195DEE">
        <w:rPr>
          <w:rFonts w:ascii="Arial" w:eastAsia="Arial" w:hAnsi="Arial" w:cs="Arial"/>
          <w:sz w:val="28"/>
          <w:szCs w:val="28"/>
        </w:rPr>
        <w:t>Logística fluvial: competitividad regional para el mundo</w:t>
      </w:r>
      <w:r w:rsidR="00C3674A" w:rsidRPr="00195DEE">
        <w:rPr>
          <w:rFonts w:ascii="Arial" w:eastAsia="Arial" w:hAnsi="Arial" w:cs="Arial"/>
          <w:sz w:val="28"/>
          <w:szCs w:val="28"/>
        </w:rPr>
        <w:t>.</w:t>
      </w:r>
      <w:r w:rsidR="008B4101" w:rsidRPr="00195DEE">
        <w:rPr>
          <w:rFonts w:ascii="Arial" w:eastAsia="Arial" w:hAnsi="Arial" w:cs="Arial"/>
          <w:sz w:val="28"/>
          <w:szCs w:val="28"/>
        </w:rPr>
        <w:t xml:space="preserve"> </w:t>
      </w:r>
    </w:p>
    <w:p w14:paraId="146BD07C" w14:textId="77777777" w:rsidR="00BE694A" w:rsidRPr="00195DEE" w:rsidRDefault="00BE694A" w:rsidP="00DD7C14">
      <w:pPr>
        <w:shd w:val="clear" w:color="auto" w:fill="FFFFFF"/>
        <w:jc w:val="both"/>
        <w:rPr>
          <w:rFonts w:ascii="Arial" w:eastAsia="Arial" w:hAnsi="Arial" w:cs="Arial"/>
          <w:sz w:val="28"/>
          <w:szCs w:val="28"/>
        </w:rPr>
      </w:pPr>
    </w:p>
    <w:p w14:paraId="3108EB74" w14:textId="79E448A3" w:rsidR="00394D6C" w:rsidRPr="00195DEE" w:rsidRDefault="00A03896">
      <w:pPr>
        <w:shd w:val="clear" w:color="auto" w:fill="FFFFFF"/>
        <w:jc w:val="both"/>
        <w:rPr>
          <w:rFonts w:ascii="Arial" w:eastAsia="Arial" w:hAnsi="Arial" w:cs="Arial"/>
          <w:b/>
          <w:sz w:val="28"/>
          <w:szCs w:val="28"/>
        </w:rPr>
      </w:pPr>
      <w:r w:rsidRPr="00195DEE">
        <w:rPr>
          <w:rFonts w:ascii="Arial" w:eastAsia="Arial" w:hAnsi="Arial" w:cs="Arial"/>
          <w:b/>
          <w:sz w:val="28"/>
          <w:szCs w:val="28"/>
        </w:rPr>
        <w:t>FONDO PARA LA CONVERGENCIA ESTRUCTURAL DEL MERCOSUR (FOCEM)</w:t>
      </w:r>
      <w:r w:rsidR="009E1AF0" w:rsidRPr="00195DEE">
        <w:rPr>
          <w:rFonts w:ascii="Arial" w:eastAsia="Arial" w:hAnsi="Arial" w:cs="Arial"/>
          <w:b/>
          <w:sz w:val="28"/>
          <w:szCs w:val="28"/>
        </w:rPr>
        <w:t xml:space="preserve"> </w:t>
      </w:r>
    </w:p>
    <w:p w14:paraId="3E3D9C1B" w14:textId="77777777" w:rsidR="00394D6C" w:rsidRPr="00195DEE" w:rsidRDefault="00394D6C">
      <w:pPr>
        <w:shd w:val="clear" w:color="auto" w:fill="FFFFFF"/>
        <w:jc w:val="both"/>
        <w:rPr>
          <w:rFonts w:ascii="Arial" w:eastAsia="Arial" w:hAnsi="Arial" w:cs="Arial"/>
          <w:b/>
          <w:sz w:val="28"/>
          <w:szCs w:val="28"/>
        </w:rPr>
      </w:pPr>
    </w:p>
    <w:p w14:paraId="08DF33F0" w14:textId="6A0D32C4" w:rsidR="006D0773" w:rsidRPr="00195DEE" w:rsidRDefault="006D0773" w:rsidP="006E2600">
      <w:pPr>
        <w:shd w:val="clear" w:color="auto" w:fill="FFFFFF"/>
        <w:spacing w:after="300"/>
        <w:jc w:val="both"/>
        <w:rPr>
          <w:rFonts w:ascii="Arial" w:eastAsia="Arial" w:hAnsi="Arial" w:cs="Arial"/>
          <w:strike/>
          <w:sz w:val="28"/>
          <w:szCs w:val="28"/>
        </w:rPr>
      </w:pPr>
      <w:r w:rsidRPr="00195DEE">
        <w:rPr>
          <w:rFonts w:ascii="Arial" w:eastAsia="Arial" w:hAnsi="Arial" w:cs="Arial"/>
          <w:sz w:val="28"/>
          <w:szCs w:val="28"/>
        </w:rPr>
        <w:t>Coincidieron en la importancia del Fondo para la Convergencia Estructural del MERCOSUR (FOCEM)</w:t>
      </w:r>
      <w:r w:rsidRPr="00195DEE">
        <w:rPr>
          <w:sz w:val="28"/>
          <w:szCs w:val="28"/>
        </w:rPr>
        <w:t xml:space="preserve"> </w:t>
      </w:r>
      <w:r w:rsidRPr="00195DEE">
        <w:rPr>
          <w:rFonts w:ascii="Arial" w:eastAsia="Arial" w:hAnsi="Arial" w:cs="Arial"/>
          <w:sz w:val="28"/>
          <w:szCs w:val="28"/>
        </w:rPr>
        <w:t xml:space="preserve">como herramienta del MERCOSUR para la reducción </w:t>
      </w:r>
      <w:r w:rsidRPr="00195DEE">
        <w:rPr>
          <w:rFonts w:ascii="Arial" w:eastAsia="Arial" w:hAnsi="Arial" w:cs="Arial"/>
          <w:sz w:val="28"/>
          <w:szCs w:val="28"/>
        </w:rPr>
        <w:lastRenderedPageBreak/>
        <w:t>de asimetrías existentes entre los Estados</w:t>
      </w:r>
      <w:r w:rsidR="00147DDC" w:rsidRPr="00195DEE">
        <w:rPr>
          <w:rFonts w:ascii="Arial" w:eastAsia="Arial" w:hAnsi="Arial" w:cs="Arial"/>
          <w:sz w:val="28"/>
          <w:szCs w:val="28"/>
        </w:rPr>
        <w:t xml:space="preserve"> </w:t>
      </w:r>
      <w:r w:rsidRPr="00195DEE">
        <w:rPr>
          <w:rFonts w:ascii="Arial" w:eastAsia="Arial" w:hAnsi="Arial" w:cs="Arial"/>
          <w:sz w:val="28"/>
          <w:szCs w:val="28"/>
        </w:rPr>
        <w:t xml:space="preserve">Partes y el fortalecimiento del proceso de integración. </w:t>
      </w:r>
    </w:p>
    <w:p w14:paraId="2E03BF4F" w14:textId="1E552539" w:rsidR="00394D6C" w:rsidRPr="00195DEE" w:rsidRDefault="00A03896">
      <w:pPr>
        <w:shd w:val="clear" w:color="auto" w:fill="FFFFFF"/>
        <w:spacing w:after="300"/>
        <w:jc w:val="both"/>
        <w:rPr>
          <w:rFonts w:ascii="Arial" w:eastAsia="Arial" w:hAnsi="Arial" w:cs="Arial"/>
          <w:sz w:val="28"/>
          <w:szCs w:val="28"/>
        </w:rPr>
      </w:pPr>
      <w:r w:rsidRPr="00B4733B">
        <w:rPr>
          <w:rFonts w:ascii="Arial" w:eastAsia="Arial" w:hAnsi="Arial" w:cs="Arial"/>
          <w:sz w:val="28"/>
          <w:szCs w:val="28"/>
        </w:rPr>
        <w:t>Celebraron la aprobación de</w:t>
      </w:r>
      <w:r w:rsidR="00D35706" w:rsidRPr="00B4733B">
        <w:rPr>
          <w:rFonts w:ascii="Arial" w:eastAsia="Arial" w:hAnsi="Arial" w:cs="Arial"/>
          <w:sz w:val="28"/>
          <w:szCs w:val="28"/>
        </w:rPr>
        <w:t>l</w:t>
      </w:r>
      <w:r w:rsidRPr="00B4733B">
        <w:rPr>
          <w:rFonts w:ascii="Arial" w:eastAsia="Arial" w:hAnsi="Arial" w:cs="Arial"/>
          <w:sz w:val="28"/>
          <w:szCs w:val="28"/>
        </w:rPr>
        <w:t xml:space="preserve"> “Convenio de Complementación Financiera </w:t>
      </w:r>
      <w:r w:rsidR="00B4733B" w:rsidRPr="0075052A">
        <w:rPr>
          <w:rFonts w:ascii="Arial" w:eastAsia="Arial" w:hAnsi="Arial" w:cs="Arial"/>
          <w:sz w:val="28"/>
          <w:szCs w:val="28"/>
        </w:rPr>
        <w:t>entre el Mercado Común del Sur (MERCOSUR) y el Fondo Financiero para el Desarrollo de la Cuenca del Plata (FONPLATA)”</w:t>
      </w:r>
      <w:r w:rsidRPr="00195DEE">
        <w:rPr>
          <w:rFonts w:ascii="Arial" w:eastAsia="Arial" w:hAnsi="Arial" w:cs="Arial"/>
          <w:sz w:val="28"/>
          <w:szCs w:val="28"/>
        </w:rPr>
        <w:t xml:space="preserve"> que definirá el marco del financiamiento de estudios de pre-inversión</w:t>
      </w:r>
      <w:r w:rsidR="00392EE0" w:rsidRPr="00195DEE">
        <w:rPr>
          <w:rFonts w:ascii="Arial" w:eastAsia="Arial" w:hAnsi="Arial" w:cs="Arial"/>
          <w:sz w:val="28"/>
          <w:szCs w:val="28"/>
        </w:rPr>
        <w:t xml:space="preserve"> </w:t>
      </w:r>
      <w:r w:rsidR="003011E8" w:rsidRPr="00195DEE">
        <w:rPr>
          <w:rFonts w:ascii="Arial" w:eastAsia="Arial" w:hAnsi="Arial" w:cs="Arial"/>
          <w:sz w:val="28"/>
          <w:szCs w:val="28"/>
        </w:rPr>
        <w:t>y</w:t>
      </w:r>
      <w:r w:rsidRPr="00195DEE">
        <w:rPr>
          <w:rFonts w:ascii="Arial" w:eastAsia="Arial" w:hAnsi="Arial" w:cs="Arial"/>
          <w:sz w:val="28"/>
          <w:szCs w:val="28"/>
        </w:rPr>
        <w:t xml:space="preserve"> de la contrapartida local de proyectos financiados por el FOCEM</w:t>
      </w:r>
      <w:r w:rsidR="003011E8" w:rsidRPr="00195DEE">
        <w:rPr>
          <w:rFonts w:ascii="Arial" w:eastAsia="Arial" w:hAnsi="Arial" w:cs="Arial"/>
          <w:sz w:val="28"/>
          <w:szCs w:val="28"/>
        </w:rPr>
        <w:t>,</w:t>
      </w:r>
      <w:r w:rsidRPr="00195DEE">
        <w:rPr>
          <w:rFonts w:ascii="Arial" w:eastAsia="Arial" w:hAnsi="Arial" w:cs="Arial"/>
          <w:sz w:val="28"/>
          <w:szCs w:val="28"/>
        </w:rPr>
        <w:t xml:space="preserve"> para ampliar la escala de los proyectos seleccionados </w:t>
      </w:r>
      <w:r w:rsidR="007421B8" w:rsidRPr="00195DEE">
        <w:rPr>
          <w:rFonts w:ascii="Arial" w:eastAsia="Arial" w:hAnsi="Arial" w:cs="Arial"/>
          <w:sz w:val="28"/>
          <w:szCs w:val="28"/>
        </w:rPr>
        <w:t xml:space="preserve">y </w:t>
      </w:r>
      <w:r w:rsidR="00AC7386" w:rsidRPr="00195DEE">
        <w:rPr>
          <w:rFonts w:ascii="Arial" w:eastAsia="Arial" w:hAnsi="Arial" w:cs="Arial"/>
          <w:sz w:val="28"/>
          <w:szCs w:val="28"/>
        </w:rPr>
        <w:t>d</w:t>
      </w:r>
      <w:r w:rsidRPr="00195DEE">
        <w:rPr>
          <w:rFonts w:ascii="Arial" w:eastAsia="Arial" w:hAnsi="Arial" w:cs="Arial"/>
          <w:sz w:val="28"/>
          <w:szCs w:val="28"/>
        </w:rPr>
        <w:t xml:space="preserve">el </w:t>
      </w:r>
      <w:r w:rsidRPr="0075052A">
        <w:rPr>
          <w:rFonts w:ascii="Arial" w:eastAsia="Arial" w:hAnsi="Arial" w:cs="Arial"/>
          <w:sz w:val="28"/>
          <w:szCs w:val="28"/>
        </w:rPr>
        <w:t xml:space="preserve">“Convenio de Complementación Técnica entre el </w:t>
      </w:r>
      <w:r w:rsidR="0075052A" w:rsidRPr="0075052A">
        <w:rPr>
          <w:rFonts w:ascii="Arial" w:eastAsia="Arial" w:hAnsi="Arial" w:cs="Arial"/>
          <w:sz w:val="28"/>
          <w:szCs w:val="28"/>
        </w:rPr>
        <w:t>Mercado Común del Sur (</w:t>
      </w:r>
      <w:r w:rsidRPr="0075052A">
        <w:rPr>
          <w:rFonts w:ascii="Arial" w:eastAsia="Arial" w:hAnsi="Arial" w:cs="Arial"/>
          <w:sz w:val="28"/>
          <w:szCs w:val="28"/>
        </w:rPr>
        <w:t>MERCOSUR</w:t>
      </w:r>
      <w:r w:rsidR="0075052A" w:rsidRPr="0075052A">
        <w:rPr>
          <w:rFonts w:ascii="Arial" w:eastAsia="Arial" w:hAnsi="Arial" w:cs="Arial"/>
          <w:sz w:val="28"/>
          <w:szCs w:val="28"/>
        </w:rPr>
        <w:t>)</w:t>
      </w:r>
      <w:r w:rsidRPr="0075052A">
        <w:rPr>
          <w:rFonts w:ascii="Arial" w:eastAsia="Arial" w:hAnsi="Arial" w:cs="Arial"/>
          <w:sz w:val="28"/>
          <w:szCs w:val="28"/>
        </w:rPr>
        <w:t xml:space="preserve"> y </w:t>
      </w:r>
      <w:r w:rsidR="0075052A" w:rsidRPr="0075052A">
        <w:rPr>
          <w:rFonts w:ascii="Arial" w:eastAsia="Arial" w:hAnsi="Arial" w:cs="Arial"/>
          <w:sz w:val="28"/>
          <w:szCs w:val="28"/>
        </w:rPr>
        <w:t>el Fondo Financiero para el Desarrollo de la Cuenca del Plata (</w:t>
      </w:r>
      <w:r w:rsidRPr="0075052A">
        <w:rPr>
          <w:rFonts w:ascii="Arial" w:eastAsia="Arial" w:hAnsi="Arial" w:cs="Arial"/>
          <w:sz w:val="28"/>
          <w:szCs w:val="28"/>
        </w:rPr>
        <w:t>FONPLATA</w:t>
      </w:r>
      <w:r w:rsidR="0075052A" w:rsidRPr="0075052A">
        <w:rPr>
          <w:rFonts w:ascii="Arial" w:eastAsia="Arial" w:hAnsi="Arial" w:cs="Arial"/>
          <w:sz w:val="28"/>
          <w:szCs w:val="28"/>
        </w:rPr>
        <w:t>)</w:t>
      </w:r>
      <w:r w:rsidRPr="0075052A">
        <w:rPr>
          <w:rFonts w:ascii="Arial" w:eastAsia="Arial" w:hAnsi="Arial" w:cs="Arial"/>
          <w:sz w:val="28"/>
          <w:szCs w:val="28"/>
        </w:rPr>
        <w:t>”</w:t>
      </w:r>
      <w:r w:rsidR="00AC7386" w:rsidRPr="00195DEE">
        <w:rPr>
          <w:rFonts w:ascii="Arial" w:eastAsia="Arial" w:hAnsi="Arial" w:cs="Arial"/>
          <w:sz w:val="28"/>
          <w:szCs w:val="28"/>
        </w:rPr>
        <w:t xml:space="preserve">, mediante el cual se define </w:t>
      </w:r>
      <w:r w:rsidRPr="00195DEE">
        <w:rPr>
          <w:rFonts w:ascii="Arial" w:eastAsia="Arial" w:hAnsi="Arial" w:cs="Arial"/>
          <w:sz w:val="28"/>
          <w:szCs w:val="28"/>
        </w:rPr>
        <w:t>el alcance y las modalidades de cooperación y asesoramiento técnico.</w:t>
      </w:r>
      <w:r w:rsidR="007728B1" w:rsidRPr="00195DEE">
        <w:rPr>
          <w:rFonts w:ascii="Arial" w:eastAsia="Arial" w:hAnsi="Arial" w:cs="Arial"/>
          <w:sz w:val="28"/>
          <w:szCs w:val="28"/>
        </w:rPr>
        <w:t xml:space="preserve"> </w:t>
      </w:r>
    </w:p>
    <w:p w14:paraId="71F3C47E" w14:textId="0F801EE5" w:rsidR="0008371F" w:rsidRPr="00195DEE" w:rsidRDefault="00F8136F" w:rsidP="003D52DC">
      <w:pPr>
        <w:shd w:val="clear" w:color="auto" w:fill="FFFFFF"/>
        <w:spacing w:after="300"/>
        <w:jc w:val="both"/>
        <w:rPr>
          <w:rFonts w:ascii="Arial" w:eastAsia="Arial" w:hAnsi="Arial" w:cs="Arial"/>
          <w:sz w:val="28"/>
          <w:szCs w:val="28"/>
        </w:rPr>
      </w:pPr>
      <w:r w:rsidRPr="00195DEE">
        <w:rPr>
          <w:rFonts w:ascii="Arial" w:eastAsia="Arial" w:hAnsi="Arial" w:cs="Arial"/>
          <w:sz w:val="28"/>
          <w:szCs w:val="28"/>
        </w:rPr>
        <w:t xml:space="preserve">Se congratularon por </w:t>
      </w:r>
      <w:r w:rsidR="00A03896" w:rsidRPr="00195DEE">
        <w:rPr>
          <w:rFonts w:ascii="Arial" w:eastAsia="Arial" w:hAnsi="Arial" w:cs="Arial"/>
          <w:sz w:val="28"/>
          <w:szCs w:val="28"/>
        </w:rPr>
        <w:t xml:space="preserve">la conclusión del proyecto “Construcción de la Avenida Costanera Norte de Asunción, segunda etapa y conexión (Avda. Primer </w:t>
      </w:r>
      <w:proofErr w:type="gramStart"/>
      <w:r w:rsidR="00A03896" w:rsidRPr="00195DEE">
        <w:rPr>
          <w:rFonts w:ascii="Arial" w:eastAsia="Arial" w:hAnsi="Arial" w:cs="Arial"/>
          <w:sz w:val="28"/>
          <w:szCs w:val="28"/>
        </w:rPr>
        <w:t>Presidente</w:t>
      </w:r>
      <w:proofErr w:type="gramEnd"/>
      <w:r w:rsidR="00A03896" w:rsidRPr="00195DEE">
        <w:rPr>
          <w:rFonts w:ascii="Arial" w:eastAsia="Arial" w:hAnsi="Arial" w:cs="Arial"/>
          <w:sz w:val="28"/>
          <w:szCs w:val="28"/>
        </w:rPr>
        <w:t>) con la ruta Nacional N° 9” que</w:t>
      </w:r>
      <w:r w:rsidR="00CD6B67" w:rsidRPr="00195DEE">
        <w:rPr>
          <w:rFonts w:ascii="Arial" w:eastAsia="Arial" w:hAnsi="Arial" w:cs="Arial"/>
          <w:sz w:val="28"/>
          <w:szCs w:val="28"/>
        </w:rPr>
        <w:t xml:space="preserve"> representa una</w:t>
      </w:r>
      <w:r w:rsidR="00A03896" w:rsidRPr="001F552B">
        <w:rPr>
          <w:rFonts w:ascii="Arial" w:eastAsia="Arial" w:hAnsi="Arial" w:cs="Arial"/>
          <w:sz w:val="28"/>
          <w:szCs w:val="28"/>
        </w:rPr>
        <w:t xml:space="preserve"> </w:t>
      </w:r>
      <w:r w:rsidR="00A03896" w:rsidRPr="00195DEE">
        <w:rPr>
          <w:rFonts w:ascii="Arial" w:eastAsia="Arial" w:hAnsi="Arial" w:cs="Arial"/>
          <w:sz w:val="28"/>
          <w:szCs w:val="28"/>
        </w:rPr>
        <w:t xml:space="preserve">mejora sustancial </w:t>
      </w:r>
      <w:r w:rsidR="00B00876" w:rsidRPr="00195DEE">
        <w:rPr>
          <w:rFonts w:ascii="Arial" w:eastAsia="Arial" w:hAnsi="Arial" w:cs="Arial"/>
          <w:sz w:val="28"/>
          <w:szCs w:val="28"/>
        </w:rPr>
        <w:t xml:space="preserve">para </w:t>
      </w:r>
      <w:r w:rsidR="00A03896" w:rsidRPr="00195DEE">
        <w:rPr>
          <w:rFonts w:ascii="Arial" w:eastAsia="Arial" w:hAnsi="Arial" w:cs="Arial"/>
          <w:sz w:val="28"/>
          <w:szCs w:val="28"/>
        </w:rPr>
        <w:t>el acceso a la ciudad de Asunción</w:t>
      </w:r>
      <w:r w:rsidR="00CD6B67" w:rsidRPr="00195DEE">
        <w:rPr>
          <w:rFonts w:ascii="Arial" w:eastAsia="Arial" w:hAnsi="Arial" w:cs="Arial"/>
          <w:sz w:val="28"/>
          <w:szCs w:val="28"/>
        </w:rPr>
        <w:t xml:space="preserve"> y que fue inaugurado el</w:t>
      </w:r>
      <w:r w:rsidR="00040357" w:rsidRPr="00195DEE">
        <w:rPr>
          <w:rFonts w:ascii="Arial" w:eastAsia="Arial" w:hAnsi="Arial" w:cs="Arial"/>
          <w:sz w:val="28"/>
          <w:szCs w:val="28"/>
        </w:rPr>
        <w:t xml:space="preserve"> 7 de julio con la presencia de los Cancilleres de los Estados Partes del MERCOSUR</w:t>
      </w:r>
      <w:r w:rsidR="00A03896" w:rsidRPr="00195DEE">
        <w:rPr>
          <w:rFonts w:ascii="Arial" w:eastAsia="Arial" w:hAnsi="Arial" w:cs="Arial"/>
          <w:sz w:val="28"/>
          <w:szCs w:val="28"/>
        </w:rPr>
        <w:t xml:space="preserve">. </w:t>
      </w:r>
    </w:p>
    <w:p w14:paraId="5F2C06F0" w14:textId="24769CC7" w:rsidR="00D6442D" w:rsidRPr="00195DEE" w:rsidRDefault="00A03896" w:rsidP="00D6442D">
      <w:pPr>
        <w:jc w:val="both"/>
        <w:rPr>
          <w:rFonts w:ascii="Arial" w:eastAsia="Arial" w:hAnsi="Arial" w:cs="Arial"/>
          <w:sz w:val="28"/>
          <w:szCs w:val="28"/>
          <w:highlight w:val="white"/>
        </w:rPr>
      </w:pPr>
      <w:r w:rsidRPr="00195DEE">
        <w:rPr>
          <w:rFonts w:ascii="Arial" w:eastAsia="Arial" w:hAnsi="Arial" w:cs="Arial"/>
          <w:b/>
          <w:sz w:val="28"/>
          <w:szCs w:val="28"/>
          <w:highlight w:val="white"/>
        </w:rPr>
        <w:t>COOPERACIÓN</w:t>
      </w:r>
      <w:r w:rsidR="00D6442D" w:rsidRPr="00195DEE">
        <w:rPr>
          <w:rFonts w:ascii="Arial" w:eastAsia="Arial" w:hAnsi="Arial" w:cs="Arial"/>
          <w:b/>
          <w:sz w:val="28"/>
          <w:szCs w:val="28"/>
          <w:highlight w:val="white"/>
        </w:rPr>
        <w:t xml:space="preserve"> </w:t>
      </w:r>
    </w:p>
    <w:p w14:paraId="0C615D14" w14:textId="77777777" w:rsidR="0016024B" w:rsidRPr="00195DEE" w:rsidRDefault="0016024B">
      <w:pPr>
        <w:shd w:val="clear" w:color="auto" w:fill="FFFFFF"/>
        <w:jc w:val="both"/>
        <w:rPr>
          <w:rFonts w:ascii="Arial" w:eastAsia="Arial" w:hAnsi="Arial" w:cs="Arial"/>
          <w:sz w:val="28"/>
          <w:szCs w:val="28"/>
          <w:highlight w:val="white"/>
        </w:rPr>
      </w:pPr>
    </w:p>
    <w:p w14:paraId="0E3C91D7" w14:textId="105BED9F" w:rsidR="00573ED7" w:rsidRPr="00195DEE" w:rsidRDefault="00573ED7" w:rsidP="00573ED7">
      <w:pPr>
        <w:jc w:val="both"/>
        <w:rPr>
          <w:rFonts w:ascii="Arial" w:eastAsia="Arial" w:hAnsi="Arial" w:cs="Arial"/>
          <w:sz w:val="28"/>
          <w:szCs w:val="28"/>
        </w:rPr>
      </w:pPr>
      <w:r w:rsidRPr="00195DEE">
        <w:rPr>
          <w:rFonts w:ascii="Arial" w:eastAsia="Arial" w:hAnsi="Arial" w:cs="Arial"/>
          <w:sz w:val="28"/>
          <w:szCs w:val="28"/>
        </w:rPr>
        <w:t xml:space="preserve">Coincidieron en la necesidad de avanzar en la implementación </w:t>
      </w:r>
      <w:r w:rsidR="0008371F" w:rsidRPr="00195DEE">
        <w:rPr>
          <w:rFonts w:ascii="Arial" w:eastAsia="Arial" w:hAnsi="Arial" w:cs="Arial"/>
          <w:sz w:val="28"/>
          <w:szCs w:val="28"/>
        </w:rPr>
        <w:t xml:space="preserve">de proyectos e iniciativas de </w:t>
      </w:r>
      <w:r w:rsidRPr="00195DEE">
        <w:rPr>
          <w:rFonts w:ascii="Arial" w:eastAsia="Arial" w:hAnsi="Arial" w:cs="Arial"/>
          <w:sz w:val="28"/>
          <w:szCs w:val="28"/>
        </w:rPr>
        <w:t>financiamiento con el apoyo de las instituciones de cooperación de los Estados Partes.</w:t>
      </w:r>
      <w:r w:rsidR="0086526A" w:rsidRPr="00195DEE">
        <w:rPr>
          <w:rFonts w:ascii="Arial" w:eastAsia="Arial" w:hAnsi="Arial" w:cs="Arial"/>
          <w:sz w:val="28"/>
          <w:szCs w:val="28"/>
        </w:rPr>
        <w:t xml:space="preserve"> </w:t>
      </w:r>
    </w:p>
    <w:p w14:paraId="44B3978F" w14:textId="77777777" w:rsidR="00573ED7" w:rsidRPr="00195DEE" w:rsidRDefault="00573ED7" w:rsidP="00573ED7">
      <w:pPr>
        <w:jc w:val="both"/>
        <w:rPr>
          <w:rFonts w:ascii="Arial" w:eastAsia="Arial" w:hAnsi="Arial" w:cs="Arial"/>
          <w:sz w:val="28"/>
          <w:szCs w:val="28"/>
          <w:highlight w:val="white"/>
        </w:rPr>
      </w:pPr>
    </w:p>
    <w:p w14:paraId="2417240A" w14:textId="06660BD7" w:rsidR="00A55AB2" w:rsidRPr="00195DEE" w:rsidRDefault="00573ED7" w:rsidP="00A55AB2">
      <w:pPr>
        <w:jc w:val="both"/>
        <w:rPr>
          <w:rFonts w:ascii="Arial" w:eastAsia="Arial" w:hAnsi="Arial" w:cs="Arial"/>
          <w:sz w:val="28"/>
          <w:szCs w:val="28"/>
          <w:highlight w:val="white"/>
        </w:rPr>
      </w:pPr>
      <w:r w:rsidRPr="00195DEE">
        <w:rPr>
          <w:rFonts w:ascii="Arial" w:eastAsia="Arial" w:hAnsi="Arial" w:cs="Arial"/>
          <w:sz w:val="28"/>
          <w:szCs w:val="28"/>
          <w:highlight w:val="white"/>
        </w:rPr>
        <w:t xml:space="preserve">Celebraron </w:t>
      </w:r>
      <w:r w:rsidR="0020216B" w:rsidRPr="00195DEE">
        <w:rPr>
          <w:rFonts w:ascii="Arial" w:eastAsia="Arial" w:hAnsi="Arial" w:cs="Arial"/>
          <w:sz w:val="28"/>
          <w:szCs w:val="28"/>
          <w:highlight w:val="white"/>
        </w:rPr>
        <w:t xml:space="preserve">en este contexto </w:t>
      </w:r>
      <w:r w:rsidRPr="00195DEE">
        <w:rPr>
          <w:rFonts w:ascii="Arial" w:eastAsia="Arial" w:hAnsi="Arial" w:cs="Arial"/>
          <w:sz w:val="28"/>
          <w:szCs w:val="28"/>
          <w:highlight w:val="white"/>
        </w:rPr>
        <w:t xml:space="preserve">la aprobación, por parte del Grupo Mercado Común (GMC), del </w:t>
      </w:r>
      <w:r w:rsidR="001A7CF4" w:rsidRPr="00195DEE">
        <w:rPr>
          <w:rFonts w:ascii="Arial" w:eastAsia="Arial" w:hAnsi="Arial" w:cs="Arial"/>
          <w:sz w:val="28"/>
          <w:szCs w:val="28"/>
          <w:highlight w:val="white"/>
        </w:rPr>
        <w:t xml:space="preserve">Perfil de </w:t>
      </w:r>
      <w:r w:rsidRPr="00195DEE">
        <w:rPr>
          <w:rFonts w:ascii="Arial" w:eastAsia="Arial" w:hAnsi="Arial" w:cs="Arial"/>
          <w:sz w:val="28"/>
          <w:szCs w:val="28"/>
          <w:highlight w:val="white"/>
        </w:rPr>
        <w:t>Proyecto “Fronteras saludables y seguras en MERCOSUR” que tiene como objetivo general contribuir a que las poblaciones fronterizas de localidades vinculadas del MERCOSUR se encuentren sanitariamente más seguras e integradas</w:t>
      </w:r>
      <w:r w:rsidR="00AE3836" w:rsidRPr="00195DEE">
        <w:rPr>
          <w:rFonts w:ascii="Arial" w:eastAsia="Arial" w:hAnsi="Arial" w:cs="Arial"/>
          <w:sz w:val="28"/>
          <w:szCs w:val="28"/>
          <w:highlight w:val="white"/>
        </w:rPr>
        <w:t>.</w:t>
      </w:r>
      <w:r w:rsidR="0020216B" w:rsidRPr="00195DEE">
        <w:rPr>
          <w:rFonts w:ascii="Arial" w:eastAsia="Arial" w:hAnsi="Arial" w:cs="Arial"/>
          <w:sz w:val="28"/>
          <w:szCs w:val="28"/>
          <w:highlight w:val="white"/>
        </w:rPr>
        <w:t xml:space="preserve"> </w:t>
      </w:r>
    </w:p>
    <w:p w14:paraId="40295416" w14:textId="77777777" w:rsidR="00573ED7" w:rsidRPr="00195DEE" w:rsidRDefault="00573ED7" w:rsidP="00573ED7">
      <w:pPr>
        <w:jc w:val="both"/>
        <w:rPr>
          <w:rFonts w:ascii="Arial" w:eastAsia="Arial" w:hAnsi="Arial" w:cs="Arial"/>
          <w:sz w:val="28"/>
          <w:szCs w:val="28"/>
          <w:highlight w:val="white"/>
        </w:rPr>
      </w:pPr>
    </w:p>
    <w:p w14:paraId="0C8BA6FD" w14:textId="072FA228" w:rsidR="00573ED7" w:rsidRPr="00195DEE" w:rsidRDefault="00573ED7" w:rsidP="00573ED7">
      <w:pPr>
        <w:jc w:val="both"/>
        <w:rPr>
          <w:rFonts w:ascii="Arial" w:eastAsia="Arial" w:hAnsi="Arial" w:cs="Arial"/>
          <w:sz w:val="28"/>
          <w:szCs w:val="28"/>
          <w:highlight w:val="white"/>
        </w:rPr>
      </w:pPr>
      <w:r w:rsidRPr="00195DEE">
        <w:rPr>
          <w:rFonts w:ascii="Arial" w:eastAsia="Arial" w:hAnsi="Arial" w:cs="Arial"/>
          <w:sz w:val="28"/>
          <w:szCs w:val="28"/>
          <w:highlight w:val="white"/>
        </w:rPr>
        <w:t xml:space="preserve">Asimismo, concordaron en seguir avanzando en la implementación de los diferentes </w:t>
      </w:r>
      <w:r w:rsidR="0053118C" w:rsidRPr="00195DEE">
        <w:rPr>
          <w:rFonts w:ascii="Arial" w:eastAsia="Arial" w:hAnsi="Arial" w:cs="Arial"/>
          <w:sz w:val="28"/>
          <w:szCs w:val="28"/>
          <w:highlight w:val="white"/>
        </w:rPr>
        <w:t>memorando</w:t>
      </w:r>
      <w:r w:rsidR="004C3829" w:rsidRPr="00195DEE">
        <w:rPr>
          <w:rFonts w:ascii="Arial" w:eastAsia="Arial" w:hAnsi="Arial" w:cs="Arial"/>
          <w:sz w:val="28"/>
          <w:szCs w:val="28"/>
          <w:highlight w:val="white"/>
        </w:rPr>
        <w:t xml:space="preserve">s </w:t>
      </w:r>
      <w:r w:rsidRPr="00195DEE">
        <w:rPr>
          <w:rFonts w:ascii="Arial" w:eastAsia="Arial" w:hAnsi="Arial" w:cs="Arial"/>
          <w:sz w:val="28"/>
          <w:szCs w:val="28"/>
          <w:highlight w:val="white"/>
        </w:rPr>
        <w:t xml:space="preserve"> de </w:t>
      </w:r>
      <w:r w:rsidR="002443B9" w:rsidRPr="00195DEE">
        <w:rPr>
          <w:rFonts w:ascii="Arial" w:eastAsia="Arial" w:hAnsi="Arial" w:cs="Arial"/>
          <w:sz w:val="28"/>
          <w:szCs w:val="28"/>
          <w:highlight w:val="white"/>
        </w:rPr>
        <w:t>e</w:t>
      </w:r>
      <w:r w:rsidRPr="00195DEE">
        <w:rPr>
          <w:rFonts w:ascii="Arial" w:eastAsia="Arial" w:hAnsi="Arial" w:cs="Arial"/>
          <w:sz w:val="28"/>
          <w:szCs w:val="28"/>
          <w:highlight w:val="white"/>
        </w:rPr>
        <w:t xml:space="preserve">ntendimiento vigentes con organismos internacionales y regionales, como la </w:t>
      </w:r>
      <w:r w:rsidR="001E517A" w:rsidRPr="00195DEE">
        <w:rPr>
          <w:rFonts w:ascii="Arial" w:eastAsia="Arial" w:hAnsi="Arial" w:cs="Arial"/>
          <w:sz w:val="28"/>
          <w:szCs w:val="28"/>
          <w:highlight w:val="white"/>
        </w:rPr>
        <w:t>Organización Internacional de Migraciones (</w:t>
      </w:r>
      <w:r w:rsidRPr="00195DEE">
        <w:rPr>
          <w:rFonts w:ascii="Arial" w:eastAsia="Arial" w:hAnsi="Arial" w:cs="Arial"/>
          <w:sz w:val="28"/>
          <w:szCs w:val="28"/>
          <w:highlight w:val="white"/>
        </w:rPr>
        <w:t>OIM</w:t>
      </w:r>
      <w:r w:rsidR="001E517A" w:rsidRPr="00195DEE">
        <w:rPr>
          <w:rFonts w:ascii="Arial" w:eastAsia="Arial" w:hAnsi="Arial" w:cs="Arial"/>
          <w:sz w:val="28"/>
          <w:szCs w:val="28"/>
          <w:highlight w:val="white"/>
        </w:rPr>
        <w:t>)</w:t>
      </w:r>
      <w:r w:rsidRPr="00195DEE">
        <w:rPr>
          <w:rFonts w:ascii="Arial" w:eastAsia="Arial" w:hAnsi="Arial" w:cs="Arial"/>
          <w:sz w:val="28"/>
          <w:szCs w:val="28"/>
          <w:highlight w:val="white"/>
        </w:rPr>
        <w:t xml:space="preserve">, </w:t>
      </w:r>
      <w:r w:rsidR="00396936" w:rsidRPr="00195DEE">
        <w:rPr>
          <w:rFonts w:ascii="Arial" w:eastAsia="Arial" w:hAnsi="Arial" w:cs="Arial"/>
          <w:sz w:val="28"/>
          <w:szCs w:val="28"/>
          <w:highlight w:val="white"/>
        </w:rPr>
        <w:t xml:space="preserve">la </w:t>
      </w:r>
      <w:r w:rsidR="00F62C60" w:rsidRPr="00195DEE">
        <w:rPr>
          <w:rFonts w:ascii="Arial" w:eastAsia="Arial" w:hAnsi="Arial" w:cs="Arial"/>
          <w:sz w:val="28"/>
          <w:szCs w:val="28"/>
          <w:highlight w:val="white"/>
        </w:rPr>
        <w:t>Organización Internacional del Trabajo (</w:t>
      </w:r>
      <w:r w:rsidRPr="00195DEE">
        <w:rPr>
          <w:rFonts w:ascii="Arial" w:eastAsia="Arial" w:hAnsi="Arial" w:cs="Arial"/>
          <w:sz w:val="28"/>
          <w:szCs w:val="28"/>
          <w:highlight w:val="white"/>
        </w:rPr>
        <w:t>OIT</w:t>
      </w:r>
      <w:r w:rsidR="00F62C60" w:rsidRPr="00195DEE">
        <w:rPr>
          <w:rFonts w:ascii="Arial" w:eastAsia="Arial" w:hAnsi="Arial" w:cs="Arial"/>
          <w:sz w:val="28"/>
          <w:szCs w:val="28"/>
          <w:highlight w:val="white"/>
        </w:rPr>
        <w:t>)</w:t>
      </w:r>
      <w:r w:rsidRPr="00195DEE">
        <w:rPr>
          <w:rFonts w:ascii="Arial" w:eastAsia="Arial" w:hAnsi="Arial" w:cs="Arial"/>
          <w:sz w:val="28"/>
          <w:szCs w:val="28"/>
          <w:highlight w:val="white"/>
        </w:rPr>
        <w:t xml:space="preserve">, </w:t>
      </w:r>
      <w:r w:rsidR="009D76B5" w:rsidRPr="00195DEE">
        <w:rPr>
          <w:rFonts w:ascii="Arial" w:eastAsia="Arial" w:hAnsi="Arial" w:cs="Arial"/>
          <w:sz w:val="28"/>
          <w:szCs w:val="28"/>
          <w:highlight w:val="white"/>
        </w:rPr>
        <w:t>l</w:t>
      </w:r>
      <w:r w:rsidR="00AB601F" w:rsidRPr="00195DEE">
        <w:rPr>
          <w:rFonts w:ascii="Arial" w:eastAsia="Arial" w:hAnsi="Arial" w:cs="Arial"/>
          <w:sz w:val="28"/>
          <w:szCs w:val="28"/>
          <w:highlight w:val="white"/>
        </w:rPr>
        <w:t xml:space="preserve">a </w:t>
      </w:r>
      <w:r w:rsidR="00F62C60" w:rsidRPr="00195DEE">
        <w:rPr>
          <w:rFonts w:ascii="Arial" w:eastAsia="Arial" w:hAnsi="Arial" w:cs="Arial"/>
          <w:sz w:val="28"/>
          <w:szCs w:val="28"/>
          <w:highlight w:val="white"/>
        </w:rPr>
        <w:t xml:space="preserve">Comunidad de </w:t>
      </w:r>
      <w:r w:rsidR="00AB601F" w:rsidRPr="00195DEE">
        <w:rPr>
          <w:rFonts w:ascii="Arial" w:eastAsia="Arial" w:hAnsi="Arial" w:cs="Arial"/>
          <w:sz w:val="28"/>
          <w:szCs w:val="28"/>
          <w:highlight w:val="white"/>
        </w:rPr>
        <w:t>Países de Lengua Portuguesa (</w:t>
      </w:r>
      <w:r w:rsidRPr="00195DEE">
        <w:rPr>
          <w:rFonts w:ascii="Arial" w:eastAsia="Arial" w:hAnsi="Arial" w:cs="Arial"/>
          <w:sz w:val="28"/>
          <w:szCs w:val="28"/>
          <w:highlight w:val="white"/>
        </w:rPr>
        <w:t>CPLP</w:t>
      </w:r>
      <w:r w:rsidR="00AB601F" w:rsidRPr="00195DEE">
        <w:rPr>
          <w:rFonts w:ascii="Arial" w:eastAsia="Arial" w:hAnsi="Arial" w:cs="Arial"/>
          <w:sz w:val="28"/>
          <w:szCs w:val="28"/>
          <w:highlight w:val="white"/>
        </w:rPr>
        <w:t>)</w:t>
      </w:r>
      <w:r w:rsidRPr="00195DEE">
        <w:rPr>
          <w:rFonts w:ascii="Arial" w:eastAsia="Arial" w:hAnsi="Arial" w:cs="Arial"/>
          <w:sz w:val="28"/>
          <w:szCs w:val="28"/>
          <w:highlight w:val="white"/>
        </w:rPr>
        <w:t>,</w:t>
      </w:r>
      <w:r w:rsidR="009D76B5" w:rsidRPr="00195DEE">
        <w:rPr>
          <w:rFonts w:ascii="Arial" w:eastAsia="Arial" w:hAnsi="Arial" w:cs="Arial"/>
          <w:sz w:val="28"/>
          <w:szCs w:val="28"/>
          <w:highlight w:val="white"/>
        </w:rPr>
        <w:t xml:space="preserve"> </w:t>
      </w:r>
      <w:r w:rsidR="00396936" w:rsidRPr="00195DEE">
        <w:rPr>
          <w:rFonts w:ascii="Arial" w:eastAsia="Arial" w:hAnsi="Arial" w:cs="Arial"/>
          <w:sz w:val="28"/>
          <w:szCs w:val="28"/>
          <w:highlight w:val="white"/>
        </w:rPr>
        <w:t xml:space="preserve">la </w:t>
      </w:r>
      <w:r w:rsidR="009D76B5" w:rsidRPr="00195DEE">
        <w:rPr>
          <w:rFonts w:ascii="Arial" w:eastAsia="Arial" w:hAnsi="Arial" w:cs="Arial"/>
          <w:sz w:val="28"/>
          <w:szCs w:val="28"/>
          <w:highlight w:val="white"/>
        </w:rPr>
        <w:t>Organización de Estados Iberoamericanos (</w:t>
      </w:r>
      <w:r w:rsidRPr="00195DEE">
        <w:rPr>
          <w:rFonts w:ascii="Arial" w:eastAsia="Arial" w:hAnsi="Arial" w:cs="Arial"/>
          <w:sz w:val="28"/>
          <w:szCs w:val="28"/>
          <w:highlight w:val="white"/>
        </w:rPr>
        <w:t>OEI</w:t>
      </w:r>
      <w:r w:rsidR="009D76B5" w:rsidRPr="00195DEE">
        <w:rPr>
          <w:rFonts w:ascii="Arial" w:eastAsia="Arial" w:hAnsi="Arial" w:cs="Arial"/>
          <w:sz w:val="28"/>
          <w:szCs w:val="28"/>
          <w:highlight w:val="white"/>
        </w:rPr>
        <w:t>)</w:t>
      </w:r>
      <w:r w:rsidRPr="00195DEE">
        <w:rPr>
          <w:rFonts w:ascii="Arial" w:eastAsia="Arial" w:hAnsi="Arial" w:cs="Arial"/>
          <w:sz w:val="28"/>
          <w:szCs w:val="28"/>
          <w:highlight w:val="white"/>
        </w:rPr>
        <w:t>,</w:t>
      </w:r>
      <w:r w:rsidR="009D76B5" w:rsidRPr="00195DEE">
        <w:rPr>
          <w:rFonts w:ascii="Arial" w:eastAsia="Arial" w:hAnsi="Arial" w:cs="Arial"/>
          <w:sz w:val="28"/>
          <w:szCs w:val="28"/>
          <w:highlight w:val="white"/>
        </w:rPr>
        <w:t xml:space="preserve"> </w:t>
      </w:r>
      <w:r w:rsidR="00396936" w:rsidRPr="00195DEE">
        <w:rPr>
          <w:rFonts w:ascii="Arial" w:eastAsia="Arial" w:hAnsi="Arial" w:cs="Arial"/>
          <w:sz w:val="28"/>
          <w:szCs w:val="28"/>
          <w:highlight w:val="white"/>
        </w:rPr>
        <w:t xml:space="preserve">la </w:t>
      </w:r>
      <w:r w:rsidR="009D76B5" w:rsidRPr="00195DEE">
        <w:rPr>
          <w:rFonts w:ascii="Arial" w:eastAsia="Arial" w:hAnsi="Arial" w:cs="Arial"/>
          <w:sz w:val="28"/>
          <w:szCs w:val="28"/>
          <w:highlight w:val="white"/>
        </w:rPr>
        <w:t>Corporación Andina de Fomento</w:t>
      </w:r>
      <w:r w:rsidR="00396936" w:rsidRPr="00195DEE">
        <w:rPr>
          <w:rFonts w:ascii="Arial" w:eastAsia="Arial" w:hAnsi="Arial" w:cs="Arial"/>
          <w:sz w:val="28"/>
          <w:szCs w:val="28"/>
          <w:highlight w:val="white"/>
        </w:rPr>
        <w:t xml:space="preserve"> (</w:t>
      </w:r>
      <w:r w:rsidRPr="00195DEE">
        <w:rPr>
          <w:rFonts w:ascii="Arial" w:eastAsia="Arial" w:hAnsi="Arial" w:cs="Arial"/>
          <w:sz w:val="28"/>
          <w:szCs w:val="28"/>
          <w:highlight w:val="white"/>
        </w:rPr>
        <w:t>CAF</w:t>
      </w:r>
      <w:r w:rsidR="00396936" w:rsidRPr="00195DEE">
        <w:rPr>
          <w:rFonts w:ascii="Arial" w:eastAsia="Arial" w:hAnsi="Arial" w:cs="Arial"/>
          <w:sz w:val="28"/>
          <w:szCs w:val="28"/>
          <w:highlight w:val="white"/>
        </w:rPr>
        <w:t>)</w:t>
      </w:r>
      <w:r w:rsidRPr="00195DEE">
        <w:rPr>
          <w:rFonts w:ascii="Arial" w:eastAsia="Arial" w:hAnsi="Arial" w:cs="Arial"/>
          <w:sz w:val="28"/>
          <w:szCs w:val="28"/>
          <w:highlight w:val="white"/>
        </w:rPr>
        <w:t>,</w:t>
      </w:r>
      <w:r w:rsidR="00396936" w:rsidRPr="00195DEE">
        <w:rPr>
          <w:rFonts w:ascii="Arial" w:eastAsia="Arial" w:hAnsi="Arial" w:cs="Arial"/>
          <w:sz w:val="28"/>
          <w:szCs w:val="28"/>
          <w:highlight w:val="white"/>
        </w:rPr>
        <w:t xml:space="preserve"> el Programa de Naciones Unidad para el Medio Ambiente (</w:t>
      </w:r>
      <w:r w:rsidRPr="00195DEE">
        <w:rPr>
          <w:rFonts w:ascii="Arial" w:eastAsia="Arial" w:hAnsi="Arial" w:cs="Arial"/>
          <w:sz w:val="28"/>
          <w:szCs w:val="28"/>
          <w:highlight w:val="white"/>
        </w:rPr>
        <w:t>PNUMA</w:t>
      </w:r>
      <w:r w:rsidR="00396936" w:rsidRPr="00195DEE">
        <w:rPr>
          <w:rFonts w:ascii="Arial" w:eastAsia="Arial" w:hAnsi="Arial" w:cs="Arial"/>
          <w:sz w:val="28"/>
          <w:szCs w:val="28"/>
          <w:highlight w:val="white"/>
        </w:rPr>
        <w:t>)</w:t>
      </w:r>
      <w:r w:rsidRPr="00195DEE">
        <w:rPr>
          <w:rFonts w:ascii="Arial" w:eastAsia="Arial" w:hAnsi="Arial" w:cs="Arial"/>
          <w:sz w:val="28"/>
          <w:szCs w:val="28"/>
          <w:highlight w:val="white"/>
        </w:rPr>
        <w:t xml:space="preserve">, a fin de concretar apoyo para los proyectos incluidos en la </w:t>
      </w:r>
      <w:r w:rsidR="00773C52" w:rsidRPr="00195DEE">
        <w:rPr>
          <w:rFonts w:ascii="Arial" w:eastAsia="Arial" w:hAnsi="Arial" w:cs="Arial"/>
          <w:sz w:val="28"/>
          <w:szCs w:val="28"/>
          <w:highlight w:val="white"/>
        </w:rPr>
        <w:t>c</w:t>
      </w:r>
      <w:r w:rsidRPr="00195DEE">
        <w:rPr>
          <w:rFonts w:ascii="Arial" w:eastAsia="Arial" w:hAnsi="Arial" w:cs="Arial"/>
          <w:sz w:val="28"/>
          <w:szCs w:val="28"/>
          <w:highlight w:val="white"/>
        </w:rPr>
        <w:t xml:space="preserve">artera de </w:t>
      </w:r>
      <w:r w:rsidR="00773C52" w:rsidRPr="00195DEE">
        <w:rPr>
          <w:rFonts w:ascii="Arial" w:eastAsia="Arial" w:hAnsi="Arial" w:cs="Arial"/>
          <w:sz w:val="28"/>
          <w:szCs w:val="28"/>
          <w:highlight w:val="white"/>
        </w:rPr>
        <w:t>p</w:t>
      </w:r>
      <w:r w:rsidRPr="00195DEE">
        <w:rPr>
          <w:rFonts w:ascii="Arial" w:eastAsia="Arial" w:hAnsi="Arial" w:cs="Arial"/>
          <w:sz w:val="28"/>
          <w:szCs w:val="28"/>
          <w:highlight w:val="white"/>
        </w:rPr>
        <w:t xml:space="preserve">royectos del </w:t>
      </w:r>
      <w:r w:rsidR="00773C52" w:rsidRPr="00195DEE">
        <w:rPr>
          <w:rFonts w:ascii="Arial" w:eastAsia="Arial" w:hAnsi="Arial" w:cs="Arial"/>
          <w:sz w:val="28"/>
          <w:szCs w:val="28"/>
          <w:highlight w:val="white"/>
        </w:rPr>
        <w:t>Grupo de Cooperación Internacional (</w:t>
      </w:r>
      <w:r w:rsidRPr="00195DEE">
        <w:rPr>
          <w:rFonts w:ascii="Arial" w:eastAsia="Arial" w:hAnsi="Arial" w:cs="Arial"/>
          <w:sz w:val="28"/>
          <w:szCs w:val="28"/>
          <w:highlight w:val="white"/>
        </w:rPr>
        <w:t>GCI</w:t>
      </w:r>
      <w:r w:rsidR="0084040A" w:rsidRPr="00195DEE">
        <w:rPr>
          <w:rFonts w:ascii="Arial" w:eastAsia="Arial" w:hAnsi="Arial" w:cs="Arial"/>
          <w:sz w:val="28"/>
          <w:szCs w:val="28"/>
          <w:highlight w:val="white"/>
        </w:rPr>
        <w:t>).</w:t>
      </w:r>
    </w:p>
    <w:p w14:paraId="72FC1181" w14:textId="77777777" w:rsidR="00A54B74" w:rsidRDefault="00A54B74">
      <w:pPr>
        <w:shd w:val="clear" w:color="auto" w:fill="FFFFFF"/>
        <w:jc w:val="both"/>
        <w:rPr>
          <w:rFonts w:ascii="Arial" w:eastAsia="Arial" w:hAnsi="Arial" w:cs="Arial"/>
          <w:b/>
          <w:sz w:val="28"/>
          <w:szCs w:val="28"/>
        </w:rPr>
      </w:pPr>
    </w:p>
    <w:p w14:paraId="2F9DDA9D" w14:textId="77777777" w:rsidR="001F552B" w:rsidRDefault="001F552B">
      <w:pPr>
        <w:shd w:val="clear" w:color="auto" w:fill="FFFFFF"/>
        <w:jc w:val="both"/>
        <w:rPr>
          <w:rFonts w:ascii="Arial" w:eastAsia="Arial" w:hAnsi="Arial" w:cs="Arial"/>
          <w:b/>
          <w:sz w:val="28"/>
          <w:szCs w:val="28"/>
        </w:rPr>
      </w:pPr>
    </w:p>
    <w:p w14:paraId="70706E14" w14:textId="77777777" w:rsidR="001F552B" w:rsidRPr="00195DEE" w:rsidRDefault="001F552B">
      <w:pPr>
        <w:shd w:val="clear" w:color="auto" w:fill="FFFFFF"/>
        <w:jc w:val="both"/>
        <w:rPr>
          <w:rFonts w:ascii="Arial" w:eastAsia="Arial" w:hAnsi="Arial" w:cs="Arial"/>
          <w:b/>
          <w:sz w:val="28"/>
          <w:szCs w:val="28"/>
        </w:rPr>
      </w:pPr>
    </w:p>
    <w:p w14:paraId="01FDBAA2" w14:textId="7EF86AC9" w:rsidR="004415F8" w:rsidRPr="00195DEE" w:rsidRDefault="00A03896" w:rsidP="004415F8">
      <w:pPr>
        <w:shd w:val="clear" w:color="auto" w:fill="FFFFFF"/>
        <w:jc w:val="both"/>
        <w:rPr>
          <w:rFonts w:ascii="Arial" w:eastAsia="Arial" w:hAnsi="Arial" w:cs="Arial"/>
          <w:sz w:val="28"/>
          <w:szCs w:val="28"/>
        </w:rPr>
      </w:pPr>
      <w:r w:rsidRPr="00195DEE">
        <w:rPr>
          <w:rFonts w:ascii="Arial" w:eastAsia="Arial" w:hAnsi="Arial" w:cs="Arial"/>
          <w:b/>
          <w:sz w:val="28"/>
          <w:szCs w:val="28"/>
        </w:rPr>
        <w:lastRenderedPageBreak/>
        <w:t>ASUNTOS ADUANEROS Y FACILITACIÓN DEL COMERCIO</w:t>
      </w:r>
      <w:r w:rsidR="004415F8" w:rsidRPr="00195DEE">
        <w:rPr>
          <w:rFonts w:ascii="Arial" w:eastAsia="Arial" w:hAnsi="Arial" w:cs="Arial"/>
          <w:b/>
          <w:sz w:val="28"/>
          <w:szCs w:val="28"/>
        </w:rPr>
        <w:t xml:space="preserve"> </w:t>
      </w:r>
    </w:p>
    <w:p w14:paraId="5DFA2BCD" w14:textId="77777777" w:rsidR="00394D6C" w:rsidRPr="00195DEE" w:rsidRDefault="00394D6C">
      <w:pPr>
        <w:shd w:val="clear" w:color="auto" w:fill="FFFFFF"/>
        <w:jc w:val="both"/>
        <w:rPr>
          <w:rFonts w:ascii="Arial" w:eastAsia="Arial" w:hAnsi="Arial" w:cs="Arial"/>
          <w:sz w:val="28"/>
          <w:szCs w:val="28"/>
        </w:rPr>
      </w:pPr>
    </w:p>
    <w:p w14:paraId="616F2F10" w14:textId="20E16573" w:rsidR="00B63258" w:rsidRPr="00195DEE" w:rsidRDefault="00B63258" w:rsidP="00B63258">
      <w:pPr>
        <w:shd w:val="clear" w:color="auto" w:fill="FFFFFF"/>
        <w:jc w:val="both"/>
        <w:rPr>
          <w:rFonts w:ascii="Arial" w:eastAsia="Arial" w:hAnsi="Arial" w:cs="Arial"/>
          <w:sz w:val="28"/>
          <w:szCs w:val="28"/>
        </w:rPr>
      </w:pPr>
      <w:r w:rsidRPr="00195DEE">
        <w:rPr>
          <w:rFonts w:ascii="Arial" w:eastAsia="Arial" w:hAnsi="Arial" w:cs="Arial"/>
          <w:sz w:val="28"/>
          <w:szCs w:val="28"/>
        </w:rPr>
        <w:t>Destacaron la importancia de las Áreas de Control Integrado en el MERCOSUR</w:t>
      </w:r>
      <w:r w:rsidR="00002991" w:rsidRPr="00195DEE">
        <w:rPr>
          <w:rFonts w:ascii="Arial" w:eastAsia="Arial" w:hAnsi="Arial" w:cs="Arial"/>
          <w:sz w:val="28"/>
          <w:szCs w:val="28"/>
        </w:rPr>
        <w:t xml:space="preserve"> para agilizar el </w:t>
      </w:r>
      <w:r w:rsidR="00630F99" w:rsidRPr="00195DEE">
        <w:rPr>
          <w:rFonts w:ascii="Arial" w:eastAsia="Arial" w:hAnsi="Arial" w:cs="Arial"/>
          <w:sz w:val="28"/>
          <w:szCs w:val="28"/>
        </w:rPr>
        <w:t>tránsito de personas y bienes</w:t>
      </w:r>
      <w:r w:rsidRPr="00195DEE">
        <w:rPr>
          <w:rFonts w:ascii="Arial" w:eastAsia="Arial" w:hAnsi="Arial" w:cs="Arial"/>
          <w:sz w:val="28"/>
          <w:szCs w:val="28"/>
        </w:rPr>
        <w:t xml:space="preserve"> y, manifestaron su voluntad </w:t>
      </w:r>
      <w:r w:rsidR="00D75B0E" w:rsidRPr="00195DEE">
        <w:rPr>
          <w:rFonts w:ascii="Arial" w:eastAsia="Arial" w:hAnsi="Arial" w:cs="Arial"/>
          <w:sz w:val="28"/>
          <w:szCs w:val="28"/>
        </w:rPr>
        <w:t>para</w:t>
      </w:r>
      <w:r w:rsidRPr="00195DEE">
        <w:rPr>
          <w:rFonts w:ascii="Arial" w:eastAsia="Arial" w:hAnsi="Arial" w:cs="Arial"/>
          <w:sz w:val="28"/>
          <w:szCs w:val="28"/>
        </w:rPr>
        <w:t xml:space="preserve"> resolver</w:t>
      </w:r>
      <w:r w:rsidR="00D75B0E" w:rsidRPr="00195DEE">
        <w:rPr>
          <w:rFonts w:ascii="Arial" w:eastAsia="Arial" w:hAnsi="Arial" w:cs="Arial"/>
          <w:sz w:val="28"/>
          <w:szCs w:val="28"/>
        </w:rPr>
        <w:t xml:space="preserve"> las dificultades identificadas</w:t>
      </w:r>
      <w:r w:rsidRPr="00195DEE">
        <w:rPr>
          <w:rFonts w:ascii="Arial" w:eastAsia="Arial" w:hAnsi="Arial" w:cs="Arial"/>
          <w:sz w:val="28"/>
          <w:szCs w:val="28"/>
        </w:rPr>
        <w:t xml:space="preserve"> </w:t>
      </w:r>
      <w:r w:rsidR="003C3BA0" w:rsidRPr="00195DEE">
        <w:rPr>
          <w:rFonts w:ascii="Arial" w:eastAsia="Arial" w:hAnsi="Arial" w:cs="Arial"/>
          <w:sz w:val="28"/>
          <w:szCs w:val="28"/>
        </w:rPr>
        <w:t>en el “Estudio Técnico sobre el Estado y Situación del Nivel de Integración de las Áreas de Control Integrado MERCOSUR”</w:t>
      </w:r>
      <w:r w:rsidR="00AA48B7" w:rsidRPr="00195DEE">
        <w:rPr>
          <w:rFonts w:ascii="Arial" w:eastAsia="Arial" w:hAnsi="Arial" w:cs="Arial"/>
          <w:sz w:val="28"/>
          <w:szCs w:val="28"/>
        </w:rPr>
        <w:t xml:space="preserve">, </w:t>
      </w:r>
      <w:r w:rsidRPr="00195DEE">
        <w:rPr>
          <w:rFonts w:ascii="Arial" w:eastAsia="Arial" w:hAnsi="Arial" w:cs="Arial"/>
          <w:sz w:val="28"/>
          <w:szCs w:val="28"/>
        </w:rPr>
        <w:t xml:space="preserve">a fin de fortalecer la </w:t>
      </w:r>
      <w:r w:rsidR="00AA48B7" w:rsidRPr="00195DEE">
        <w:rPr>
          <w:rFonts w:ascii="Arial" w:eastAsia="Arial" w:hAnsi="Arial" w:cs="Arial"/>
          <w:sz w:val="28"/>
          <w:szCs w:val="28"/>
        </w:rPr>
        <w:t>gestión coordinada de fronteras</w:t>
      </w:r>
      <w:r w:rsidR="003D4EE6" w:rsidRPr="00195DEE">
        <w:rPr>
          <w:rFonts w:ascii="Arial" w:eastAsia="Arial" w:hAnsi="Arial" w:cs="Arial"/>
          <w:sz w:val="28"/>
          <w:szCs w:val="28"/>
        </w:rPr>
        <w:t>, modernizar la</w:t>
      </w:r>
      <w:r w:rsidR="00AA48B7" w:rsidRPr="00195DEE">
        <w:rPr>
          <w:rFonts w:ascii="Arial" w:eastAsia="Arial" w:hAnsi="Arial" w:cs="Arial"/>
          <w:sz w:val="28"/>
          <w:szCs w:val="28"/>
        </w:rPr>
        <w:t xml:space="preserve"> </w:t>
      </w:r>
      <w:r w:rsidRPr="00195DEE">
        <w:rPr>
          <w:rFonts w:ascii="Arial" w:eastAsia="Arial" w:hAnsi="Arial" w:cs="Arial"/>
          <w:sz w:val="28"/>
          <w:szCs w:val="28"/>
        </w:rPr>
        <w:t xml:space="preserve">infraestructura regional y facilitar el comercio. </w:t>
      </w:r>
    </w:p>
    <w:p w14:paraId="016D5F9E" w14:textId="77777777" w:rsidR="00B63258" w:rsidRPr="00195DEE" w:rsidRDefault="00B63258" w:rsidP="00B63258">
      <w:pPr>
        <w:shd w:val="clear" w:color="auto" w:fill="FFFFFF"/>
        <w:jc w:val="both"/>
        <w:rPr>
          <w:rFonts w:ascii="Arial" w:eastAsia="Arial" w:hAnsi="Arial" w:cs="Arial"/>
          <w:sz w:val="28"/>
          <w:szCs w:val="28"/>
        </w:rPr>
      </w:pPr>
    </w:p>
    <w:p w14:paraId="6B409635" w14:textId="51AFEC4C" w:rsidR="003567BF" w:rsidRPr="00195DEE" w:rsidRDefault="00B63258" w:rsidP="003567BF">
      <w:pPr>
        <w:shd w:val="clear" w:color="auto" w:fill="FFFFFF"/>
        <w:jc w:val="both"/>
        <w:rPr>
          <w:rFonts w:ascii="Arial" w:eastAsia="Arial" w:hAnsi="Arial" w:cs="Arial"/>
          <w:sz w:val="28"/>
          <w:szCs w:val="28"/>
        </w:rPr>
      </w:pPr>
      <w:r w:rsidRPr="00195DEE">
        <w:rPr>
          <w:rFonts w:ascii="Arial" w:eastAsia="Arial" w:hAnsi="Arial" w:cs="Arial"/>
          <w:sz w:val="28"/>
          <w:szCs w:val="28"/>
        </w:rPr>
        <w:t xml:space="preserve">En ese sentido, celebraron la creación del Comité </w:t>
      </w:r>
      <w:r w:rsidRPr="00195DEE">
        <w:rPr>
          <w:rFonts w:ascii="Arial" w:eastAsia="Arial" w:hAnsi="Arial" w:cs="Arial"/>
          <w:i/>
          <w:sz w:val="28"/>
          <w:szCs w:val="28"/>
        </w:rPr>
        <w:t>Ad Hoc</w:t>
      </w:r>
      <w:r w:rsidRPr="00195DEE">
        <w:rPr>
          <w:rFonts w:ascii="Arial" w:eastAsia="Arial" w:hAnsi="Arial" w:cs="Arial"/>
          <w:sz w:val="28"/>
          <w:szCs w:val="28"/>
        </w:rPr>
        <w:t xml:space="preserve"> sobre Áreas de Control Integrado</w:t>
      </w:r>
      <w:r w:rsidR="001F552B">
        <w:rPr>
          <w:rFonts w:ascii="Arial" w:eastAsia="Arial" w:hAnsi="Arial" w:cs="Arial"/>
          <w:sz w:val="28"/>
          <w:szCs w:val="28"/>
        </w:rPr>
        <w:t xml:space="preserve"> (CAH-ACI)</w:t>
      </w:r>
      <w:r w:rsidR="0035140C" w:rsidRPr="00195DEE">
        <w:rPr>
          <w:rFonts w:ascii="Arial" w:eastAsia="Arial" w:hAnsi="Arial" w:cs="Arial"/>
          <w:sz w:val="28"/>
          <w:szCs w:val="28"/>
        </w:rPr>
        <w:t>,</w:t>
      </w:r>
      <w:r w:rsidR="00A44524" w:rsidRPr="00195DEE">
        <w:rPr>
          <w:rFonts w:ascii="Arial" w:eastAsia="Arial" w:hAnsi="Arial" w:cs="Arial"/>
          <w:sz w:val="28"/>
          <w:szCs w:val="28"/>
        </w:rPr>
        <w:t xml:space="preserve"> </w:t>
      </w:r>
      <w:r w:rsidR="0035140C" w:rsidRPr="00195DEE">
        <w:rPr>
          <w:rFonts w:ascii="Arial" w:eastAsia="Arial" w:hAnsi="Arial" w:cs="Arial"/>
          <w:sz w:val="28"/>
          <w:szCs w:val="28"/>
        </w:rPr>
        <w:t>cuyo trabajo</w:t>
      </w:r>
      <w:r w:rsidRPr="00195DEE">
        <w:rPr>
          <w:rFonts w:ascii="Arial" w:eastAsia="Arial" w:hAnsi="Arial" w:cs="Arial"/>
          <w:sz w:val="28"/>
          <w:szCs w:val="28"/>
        </w:rPr>
        <w:t xml:space="preserve"> permitirá identificar cursos de acción y </w:t>
      </w:r>
      <w:r w:rsidR="00D75B0E" w:rsidRPr="00195DEE">
        <w:rPr>
          <w:rFonts w:ascii="Arial" w:eastAsia="Arial" w:hAnsi="Arial" w:cs="Arial"/>
          <w:sz w:val="28"/>
          <w:szCs w:val="28"/>
        </w:rPr>
        <w:t>soluciones a</w:t>
      </w:r>
      <w:r w:rsidRPr="00195DEE">
        <w:rPr>
          <w:rFonts w:ascii="Arial" w:eastAsia="Arial" w:hAnsi="Arial" w:cs="Arial"/>
          <w:sz w:val="28"/>
          <w:szCs w:val="28"/>
        </w:rPr>
        <w:t xml:space="preserve"> las </w:t>
      </w:r>
      <w:r w:rsidR="00A0091B" w:rsidRPr="00195DEE">
        <w:rPr>
          <w:rFonts w:ascii="Arial" w:eastAsia="Arial" w:hAnsi="Arial" w:cs="Arial"/>
          <w:sz w:val="28"/>
          <w:szCs w:val="28"/>
        </w:rPr>
        <w:t xml:space="preserve">problemáticas </w:t>
      </w:r>
      <w:r w:rsidRPr="00195DEE">
        <w:rPr>
          <w:rFonts w:ascii="Arial" w:eastAsia="Arial" w:hAnsi="Arial" w:cs="Arial"/>
          <w:sz w:val="28"/>
          <w:szCs w:val="28"/>
        </w:rPr>
        <w:t xml:space="preserve">resaltadas en </w:t>
      </w:r>
      <w:r w:rsidR="00A0091B" w:rsidRPr="00195DEE">
        <w:rPr>
          <w:rFonts w:ascii="Arial" w:eastAsia="Arial" w:hAnsi="Arial" w:cs="Arial"/>
          <w:sz w:val="28"/>
          <w:szCs w:val="28"/>
        </w:rPr>
        <w:t xml:space="preserve">dicho </w:t>
      </w:r>
      <w:r w:rsidR="00A44524" w:rsidRPr="00195DEE">
        <w:rPr>
          <w:rFonts w:ascii="Arial" w:eastAsia="Arial" w:hAnsi="Arial" w:cs="Arial"/>
          <w:sz w:val="28"/>
          <w:szCs w:val="28"/>
        </w:rPr>
        <w:t>estudio</w:t>
      </w:r>
      <w:r w:rsidR="004415F8" w:rsidRPr="00195DEE">
        <w:rPr>
          <w:rFonts w:ascii="Arial" w:eastAsia="Arial" w:hAnsi="Arial" w:cs="Arial"/>
          <w:sz w:val="28"/>
          <w:szCs w:val="28"/>
        </w:rPr>
        <w:t>.</w:t>
      </w:r>
      <w:r w:rsidR="003567BF" w:rsidRPr="00195DEE">
        <w:rPr>
          <w:rFonts w:ascii="Arial" w:eastAsia="Arial" w:hAnsi="Arial" w:cs="Arial"/>
          <w:sz w:val="28"/>
          <w:szCs w:val="28"/>
        </w:rPr>
        <w:t xml:space="preserve"> </w:t>
      </w:r>
    </w:p>
    <w:p w14:paraId="74198F67" w14:textId="324A1C44" w:rsidR="00B63258" w:rsidRPr="00195DEE" w:rsidRDefault="00B63258" w:rsidP="00B63258">
      <w:pPr>
        <w:shd w:val="clear" w:color="auto" w:fill="FFFFFF"/>
        <w:jc w:val="both"/>
        <w:rPr>
          <w:rFonts w:ascii="Arial" w:eastAsia="Arial" w:hAnsi="Arial" w:cs="Arial"/>
          <w:sz w:val="28"/>
          <w:szCs w:val="28"/>
        </w:rPr>
      </w:pPr>
    </w:p>
    <w:p w14:paraId="45CEB1AB" w14:textId="580D7D3C" w:rsidR="004D4F2E" w:rsidRPr="00195DEE" w:rsidRDefault="00012C4E" w:rsidP="00B63258">
      <w:pPr>
        <w:shd w:val="clear" w:color="auto" w:fill="FFFFFF"/>
        <w:jc w:val="both"/>
        <w:rPr>
          <w:rFonts w:ascii="Arial" w:eastAsia="Arial" w:hAnsi="Arial" w:cs="Arial"/>
          <w:sz w:val="28"/>
          <w:szCs w:val="28"/>
        </w:rPr>
      </w:pPr>
      <w:r w:rsidRPr="00195DEE">
        <w:rPr>
          <w:rFonts w:ascii="Arial" w:eastAsia="Arial" w:hAnsi="Arial" w:cs="Arial"/>
          <w:sz w:val="28"/>
          <w:szCs w:val="28"/>
        </w:rPr>
        <w:t>Celebraron los avances registrados en el proyecto “Gestión Coordinada de Fronteras del MERCOSUR”, que tiene como objetivo identificar oportunidades de mejora que afectan a los procedimientos de control y tránsito en las fronteras. En este sentido, tomaron nota de que la presentación de los resultados de dicho Proyecto tendrá lugar en la República Argentina, el próximo 6 de agosto de 2024 y contará con la participación de las máximas autoridades de las administraciones aduaneras de los Estados</w:t>
      </w:r>
      <w:r w:rsidR="004415F8" w:rsidRPr="00195DEE">
        <w:rPr>
          <w:rFonts w:ascii="Arial" w:eastAsia="Arial" w:hAnsi="Arial" w:cs="Arial"/>
          <w:sz w:val="28"/>
          <w:szCs w:val="28"/>
        </w:rPr>
        <w:t xml:space="preserve"> </w:t>
      </w:r>
      <w:r w:rsidRPr="00195DEE">
        <w:rPr>
          <w:rFonts w:ascii="Arial" w:eastAsia="Arial" w:hAnsi="Arial" w:cs="Arial"/>
          <w:sz w:val="28"/>
          <w:szCs w:val="28"/>
        </w:rPr>
        <w:t>Partes, representantes de agencias internacionales y organismos intervinientes en las fronteras.</w:t>
      </w:r>
      <w:r w:rsidR="004415F8" w:rsidRPr="00195DEE">
        <w:rPr>
          <w:rFonts w:ascii="Arial" w:eastAsia="Arial" w:hAnsi="Arial" w:cs="Arial"/>
          <w:sz w:val="28"/>
          <w:szCs w:val="28"/>
        </w:rPr>
        <w:t xml:space="preserve"> </w:t>
      </w:r>
    </w:p>
    <w:p w14:paraId="7AD5B884" w14:textId="77777777" w:rsidR="003D52DC" w:rsidRPr="00195DEE" w:rsidRDefault="003D52DC">
      <w:pPr>
        <w:shd w:val="clear" w:color="auto" w:fill="FFFFFF"/>
        <w:jc w:val="both"/>
        <w:rPr>
          <w:rFonts w:ascii="Arial" w:eastAsia="Arial" w:hAnsi="Arial" w:cs="Arial"/>
          <w:b/>
          <w:sz w:val="28"/>
          <w:szCs w:val="28"/>
        </w:rPr>
      </w:pPr>
    </w:p>
    <w:p w14:paraId="61F69DC5" w14:textId="7CE89FBB" w:rsidR="00394D6C" w:rsidRPr="00064D1A" w:rsidRDefault="00A03896">
      <w:pPr>
        <w:shd w:val="clear" w:color="auto" w:fill="FFFFFF"/>
        <w:jc w:val="both"/>
        <w:rPr>
          <w:rFonts w:ascii="Arial" w:eastAsia="Arial" w:hAnsi="Arial" w:cs="Arial"/>
          <w:sz w:val="28"/>
          <w:szCs w:val="28"/>
          <w:lang w:val="es-UY"/>
        </w:rPr>
      </w:pPr>
      <w:r w:rsidRPr="00064D1A">
        <w:rPr>
          <w:rFonts w:ascii="Arial" w:eastAsia="Arial" w:hAnsi="Arial" w:cs="Arial"/>
          <w:b/>
          <w:sz w:val="28"/>
          <w:szCs w:val="28"/>
          <w:lang w:val="es-UY"/>
        </w:rPr>
        <w:t xml:space="preserve">AGENDA </w:t>
      </w:r>
      <w:r w:rsidR="00654367" w:rsidRPr="00064D1A">
        <w:rPr>
          <w:rFonts w:ascii="Arial" w:eastAsia="Arial" w:hAnsi="Arial" w:cs="Arial"/>
          <w:b/>
          <w:sz w:val="28"/>
          <w:szCs w:val="28"/>
          <w:lang w:val="es-UY"/>
        </w:rPr>
        <w:t xml:space="preserve">DIGITAL </w:t>
      </w:r>
    </w:p>
    <w:p w14:paraId="4D0F742B" w14:textId="37BCC0A7" w:rsidR="00394D6C" w:rsidRPr="00195DEE" w:rsidRDefault="00A03896">
      <w:pPr>
        <w:shd w:val="clear" w:color="auto" w:fill="FFFFFF"/>
        <w:spacing w:after="300"/>
        <w:jc w:val="both"/>
        <w:rPr>
          <w:rFonts w:ascii="Arial" w:eastAsia="Arial" w:hAnsi="Arial" w:cs="Arial"/>
          <w:sz w:val="28"/>
          <w:szCs w:val="28"/>
        </w:rPr>
      </w:pPr>
      <w:r w:rsidRPr="00195DEE">
        <w:rPr>
          <w:rFonts w:ascii="Arial" w:eastAsia="Arial" w:hAnsi="Arial" w:cs="Arial"/>
          <w:sz w:val="28"/>
          <w:szCs w:val="28"/>
          <w:highlight w:val="yellow"/>
          <w:lang w:val="es-UY"/>
        </w:rPr>
        <w:br/>
      </w:r>
      <w:r w:rsidR="00C442BE" w:rsidRPr="00195DEE">
        <w:rPr>
          <w:rFonts w:ascii="Arial" w:eastAsia="Arial" w:hAnsi="Arial" w:cs="Arial"/>
          <w:sz w:val="28"/>
          <w:szCs w:val="28"/>
        </w:rPr>
        <w:t>D</w:t>
      </w:r>
      <w:r w:rsidR="00700776" w:rsidRPr="00195DEE">
        <w:rPr>
          <w:rFonts w:ascii="Arial" w:eastAsia="Arial" w:hAnsi="Arial" w:cs="Arial"/>
          <w:sz w:val="28"/>
          <w:szCs w:val="28"/>
        </w:rPr>
        <w:t xml:space="preserve">estacaron los trabajos realizados por la Comisión de Ciberseguridad del Grupo Agenda Digital del MERCOSUR (GAD), en cuanto a la implementación de mecanismos de coordinación y cooperación en materia de ciberseguridad, para la prevención y respuesta al uso malicioso de las tecnologías cibernéticas, de manera a promover como bloque, un ciberespacio abierto, seguro, estable, accesible, pacifico e interoperable. </w:t>
      </w:r>
    </w:p>
    <w:p w14:paraId="4436A007" w14:textId="0C54358B" w:rsidR="00DD0FBE" w:rsidRPr="00195DEE" w:rsidRDefault="00DD0FBE" w:rsidP="00DD0FBE">
      <w:pPr>
        <w:shd w:val="clear" w:color="auto" w:fill="FFFFFF"/>
        <w:spacing w:after="300"/>
        <w:jc w:val="both"/>
        <w:rPr>
          <w:rFonts w:ascii="Arial" w:eastAsia="Arial" w:hAnsi="Arial" w:cs="Arial"/>
          <w:sz w:val="28"/>
          <w:szCs w:val="28"/>
          <w:lang w:val="es-UY"/>
        </w:rPr>
      </w:pPr>
      <w:r w:rsidRPr="00195DEE">
        <w:rPr>
          <w:rFonts w:ascii="Arial" w:eastAsia="Arial" w:hAnsi="Arial" w:cs="Arial"/>
          <w:sz w:val="28"/>
          <w:szCs w:val="28"/>
        </w:rPr>
        <w:t xml:space="preserve">Acordaron seguir trabajando para la cooperación entre las autoridades nacionales de protección de datos en el ámbito del MERCOSUR. </w:t>
      </w:r>
    </w:p>
    <w:p w14:paraId="608336A8" w14:textId="767A7C99" w:rsidR="00C442BE" w:rsidRPr="00195DEE" w:rsidRDefault="00055941" w:rsidP="00055941">
      <w:pPr>
        <w:shd w:val="clear" w:color="auto" w:fill="FFFFFF"/>
        <w:spacing w:after="300"/>
        <w:jc w:val="both"/>
        <w:rPr>
          <w:rFonts w:ascii="Arial" w:eastAsia="Arial" w:hAnsi="Arial" w:cs="Arial"/>
          <w:sz w:val="28"/>
          <w:szCs w:val="28"/>
        </w:rPr>
      </w:pPr>
      <w:r w:rsidRPr="00195DEE">
        <w:rPr>
          <w:rFonts w:ascii="Arial" w:eastAsia="Arial" w:hAnsi="Arial" w:cs="Arial"/>
          <w:sz w:val="28"/>
          <w:szCs w:val="28"/>
        </w:rPr>
        <w:t xml:space="preserve">Asimismo, resaltaron la importancia de reforzar la coordinación </w:t>
      </w:r>
      <w:r w:rsidR="00C442BE" w:rsidRPr="00195DEE">
        <w:rPr>
          <w:rFonts w:ascii="Arial" w:eastAsia="Arial" w:hAnsi="Arial" w:cs="Arial"/>
          <w:sz w:val="28"/>
          <w:szCs w:val="28"/>
        </w:rPr>
        <w:t xml:space="preserve">regional, en la materia, </w:t>
      </w:r>
      <w:r w:rsidRPr="00195DEE">
        <w:rPr>
          <w:rFonts w:ascii="Arial" w:eastAsia="Arial" w:hAnsi="Arial" w:cs="Arial"/>
          <w:sz w:val="28"/>
          <w:szCs w:val="28"/>
        </w:rPr>
        <w:t>en foros multilaterales</w:t>
      </w:r>
      <w:r w:rsidR="00C442BE" w:rsidRPr="00195DEE">
        <w:rPr>
          <w:rFonts w:ascii="Arial" w:eastAsia="Arial" w:hAnsi="Arial" w:cs="Arial"/>
          <w:sz w:val="28"/>
          <w:szCs w:val="28"/>
        </w:rPr>
        <w:t>.</w:t>
      </w:r>
    </w:p>
    <w:p w14:paraId="5490B577" w14:textId="367F2177" w:rsidR="002D40C1" w:rsidRPr="00064D1A" w:rsidRDefault="00A03896" w:rsidP="002A06AD">
      <w:pPr>
        <w:shd w:val="clear" w:color="auto" w:fill="FFFFFF" w:themeFill="background1"/>
        <w:spacing w:after="300"/>
        <w:jc w:val="both"/>
        <w:rPr>
          <w:rFonts w:ascii="Arial" w:eastAsia="Arial" w:hAnsi="Arial" w:cs="Arial"/>
          <w:sz w:val="28"/>
          <w:szCs w:val="28"/>
          <w:lang w:val="es-UY"/>
        </w:rPr>
      </w:pPr>
      <w:r w:rsidRPr="00064D1A">
        <w:rPr>
          <w:rFonts w:ascii="Arial" w:eastAsia="Arial" w:hAnsi="Arial" w:cs="Arial"/>
          <w:b/>
          <w:sz w:val="28"/>
          <w:szCs w:val="28"/>
          <w:lang w:val="es-UY"/>
        </w:rPr>
        <w:t>COMERCIO ELECTRÓNICO</w:t>
      </w:r>
    </w:p>
    <w:p w14:paraId="28E2FC6D" w14:textId="3CD63E7D" w:rsidR="001B044A" w:rsidRPr="00195DEE" w:rsidRDefault="00825231" w:rsidP="00825231">
      <w:pPr>
        <w:shd w:val="clear" w:color="auto" w:fill="FFFFFF" w:themeFill="background1"/>
        <w:spacing w:after="300"/>
        <w:jc w:val="both"/>
        <w:rPr>
          <w:rFonts w:ascii="Arial" w:eastAsia="Arial" w:hAnsi="Arial" w:cs="Arial"/>
          <w:sz w:val="28"/>
          <w:szCs w:val="28"/>
        </w:rPr>
      </w:pPr>
      <w:r w:rsidRPr="00195DEE">
        <w:rPr>
          <w:rFonts w:ascii="Arial" w:eastAsia="Arial" w:hAnsi="Arial" w:cs="Arial"/>
          <w:sz w:val="28"/>
          <w:szCs w:val="28"/>
        </w:rPr>
        <w:t xml:space="preserve">Reiteraron la importancia de la entrada en vigor bilateral, entre la República del Paraguay y la República Oriental del Uruguay, del "Acuerdo sobre Comercio Electrónico del MERCOSUR" y coincidieron en la importancia de su </w:t>
      </w:r>
      <w:r w:rsidRPr="00195DEE">
        <w:rPr>
          <w:rFonts w:ascii="Arial" w:eastAsia="Arial" w:hAnsi="Arial" w:cs="Arial"/>
          <w:sz w:val="28"/>
          <w:szCs w:val="28"/>
        </w:rPr>
        <w:lastRenderedPageBreak/>
        <w:t xml:space="preserve">ratificación por el resto de los Estados Partes. Asimismo, tomaron nota de </w:t>
      </w:r>
      <w:r w:rsidR="000F734B" w:rsidRPr="00195DEE">
        <w:rPr>
          <w:rFonts w:ascii="Arial" w:eastAsia="Arial" w:hAnsi="Arial" w:cs="Arial"/>
          <w:sz w:val="28"/>
          <w:szCs w:val="28"/>
        </w:rPr>
        <w:t>los trabajos en curso sobre el proyecto de</w:t>
      </w:r>
      <w:r w:rsidRPr="00195DEE">
        <w:rPr>
          <w:rFonts w:ascii="Arial" w:eastAsia="Arial" w:hAnsi="Arial" w:cs="Arial"/>
          <w:sz w:val="28"/>
          <w:szCs w:val="28"/>
        </w:rPr>
        <w:t xml:space="preserve"> “Acuerdo de Reconocimiento Mutuo de Medios de Identificación Electrónica del MERCOSUR</w:t>
      </w:r>
      <w:r w:rsidR="0034252F" w:rsidRPr="00195DEE">
        <w:rPr>
          <w:rFonts w:ascii="Arial" w:eastAsia="Arial" w:hAnsi="Arial" w:cs="Arial"/>
          <w:sz w:val="28"/>
          <w:szCs w:val="28"/>
        </w:rPr>
        <w:t>.</w:t>
      </w:r>
      <w:r w:rsidR="002D4904" w:rsidRPr="00195DEE">
        <w:rPr>
          <w:rFonts w:ascii="Arial" w:eastAsia="Arial" w:hAnsi="Arial" w:cs="Arial"/>
          <w:sz w:val="28"/>
          <w:szCs w:val="28"/>
        </w:rPr>
        <w:t xml:space="preserve"> </w:t>
      </w:r>
    </w:p>
    <w:p w14:paraId="0183E998" w14:textId="152A7676" w:rsidR="00D6442D" w:rsidRPr="00195DEE" w:rsidRDefault="00A03896" w:rsidP="00D6442D">
      <w:pPr>
        <w:jc w:val="both"/>
        <w:rPr>
          <w:rFonts w:ascii="Arial" w:eastAsia="Arial" w:hAnsi="Arial" w:cs="Arial"/>
          <w:sz w:val="28"/>
          <w:szCs w:val="28"/>
          <w:highlight w:val="white"/>
        </w:rPr>
      </w:pPr>
      <w:r w:rsidRPr="00195DEE">
        <w:rPr>
          <w:rFonts w:ascii="Arial" w:eastAsia="Arial" w:hAnsi="Arial" w:cs="Arial"/>
          <w:b/>
          <w:sz w:val="28"/>
          <w:szCs w:val="28"/>
        </w:rPr>
        <w:t>COMUNICACIONES</w:t>
      </w:r>
      <w:r w:rsidR="00D6442D" w:rsidRPr="00195DEE">
        <w:rPr>
          <w:rFonts w:ascii="Arial" w:eastAsia="Arial" w:hAnsi="Arial" w:cs="Arial"/>
          <w:b/>
          <w:sz w:val="28"/>
          <w:szCs w:val="28"/>
        </w:rPr>
        <w:t xml:space="preserve"> </w:t>
      </w:r>
    </w:p>
    <w:p w14:paraId="51C297D1" w14:textId="77777777" w:rsidR="00BE735D" w:rsidRPr="00195DEE" w:rsidRDefault="00BE735D">
      <w:pPr>
        <w:shd w:val="clear" w:color="auto" w:fill="FFFFFF"/>
        <w:jc w:val="both"/>
        <w:rPr>
          <w:rFonts w:ascii="Arial" w:eastAsia="Arial" w:hAnsi="Arial" w:cs="Arial"/>
          <w:sz w:val="28"/>
          <w:szCs w:val="28"/>
        </w:rPr>
      </w:pPr>
    </w:p>
    <w:p w14:paraId="4D204131" w14:textId="3BEFB1AF" w:rsidR="00394D6C" w:rsidRPr="00195DEE" w:rsidRDefault="00A03896">
      <w:pPr>
        <w:shd w:val="clear" w:color="auto" w:fill="FFFFFF"/>
        <w:jc w:val="both"/>
        <w:rPr>
          <w:rFonts w:ascii="Arial" w:eastAsia="Arial" w:hAnsi="Arial" w:cs="Arial"/>
          <w:b/>
          <w:sz w:val="28"/>
          <w:szCs w:val="28"/>
        </w:rPr>
      </w:pPr>
      <w:r w:rsidRPr="00195DEE">
        <w:rPr>
          <w:rFonts w:ascii="Arial" w:eastAsia="Arial" w:hAnsi="Arial" w:cs="Arial"/>
          <w:sz w:val="28"/>
          <w:szCs w:val="28"/>
        </w:rPr>
        <w:t xml:space="preserve">Celebraron la entrada en vigor bilateral entre la República del Paraguay y la República Oriental del Uruguay del </w:t>
      </w:r>
      <w:r w:rsidRPr="00195DEE">
        <w:rPr>
          <w:rFonts w:ascii="Arial" w:eastAsia="Arial" w:hAnsi="Arial" w:cs="Arial"/>
          <w:i/>
          <w:sz w:val="28"/>
          <w:szCs w:val="28"/>
        </w:rPr>
        <w:t>“</w:t>
      </w:r>
      <w:r w:rsidRPr="00195DEE">
        <w:rPr>
          <w:rFonts w:ascii="Arial" w:eastAsia="Arial" w:hAnsi="Arial" w:cs="Arial"/>
          <w:iCs/>
          <w:sz w:val="28"/>
          <w:szCs w:val="28"/>
        </w:rPr>
        <w:t xml:space="preserve">Acuerdo para la eliminación del cobro del cargo de </w:t>
      </w:r>
      <w:proofErr w:type="spellStart"/>
      <w:r w:rsidRPr="00195DEE">
        <w:rPr>
          <w:rFonts w:ascii="Arial" w:eastAsia="Arial" w:hAnsi="Arial" w:cs="Arial"/>
          <w:i/>
          <w:sz w:val="28"/>
          <w:szCs w:val="28"/>
        </w:rPr>
        <w:t>roaming</w:t>
      </w:r>
      <w:proofErr w:type="spellEnd"/>
      <w:r w:rsidRPr="00195DEE">
        <w:rPr>
          <w:rFonts w:ascii="Arial" w:eastAsia="Arial" w:hAnsi="Arial" w:cs="Arial"/>
          <w:iCs/>
          <w:sz w:val="28"/>
          <w:szCs w:val="28"/>
        </w:rPr>
        <w:t xml:space="preserve"> internacional a los usuarios finales del </w:t>
      </w:r>
      <w:r w:rsidR="007662B1" w:rsidRPr="00195DEE">
        <w:rPr>
          <w:rFonts w:ascii="Arial" w:eastAsia="Arial" w:hAnsi="Arial" w:cs="Arial"/>
          <w:iCs/>
          <w:sz w:val="28"/>
          <w:szCs w:val="28"/>
        </w:rPr>
        <w:t>MERCOSUR</w:t>
      </w:r>
      <w:r w:rsidRPr="00195DEE">
        <w:rPr>
          <w:rFonts w:ascii="Arial" w:eastAsia="Arial" w:hAnsi="Arial" w:cs="Arial"/>
          <w:i/>
          <w:sz w:val="28"/>
          <w:szCs w:val="28"/>
        </w:rPr>
        <w:t>”</w:t>
      </w:r>
      <w:r w:rsidR="008E1734" w:rsidRPr="00195DEE">
        <w:rPr>
          <w:rFonts w:ascii="Arial" w:eastAsia="Arial" w:hAnsi="Arial" w:cs="Arial"/>
          <w:sz w:val="28"/>
          <w:szCs w:val="28"/>
        </w:rPr>
        <w:t>,</w:t>
      </w:r>
      <w:r w:rsidR="000E7228" w:rsidRPr="00195DEE">
        <w:rPr>
          <w:rFonts w:ascii="Arial" w:eastAsia="Arial" w:hAnsi="Arial" w:cs="Arial"/>
          <w:sz w:val="28"/>
          <w:szCs w:val="28"/>
        </w:rPr>
        <w:t xml:space="preserve"> y recordaron</w:t>
      </w:r>
      <w:r w:rsidR="008E1734" w:rsidRPr="00195DEE">
        <w:rPr>
          <w:rFonts w:ascii="Arial" w:eastAsia="Arial" w:hAnsi="Arial" w:cs="Arial"/>
          <w:sz w:val="28"/>
          <w:szCs w:val="28"/>
        </w:rPr>
        <w:t xml:space="preserve"> que </w:t>
      </w:r>
      <w:r w:rsidR="008E1734" w:rsidRPr="00195DEE">
        <w:rPr>
          <w:rFonts w:ascii="Arial" w:hAnsi="Arial" w:cs="Arial"/>
          <w:sz w:val="28"/>
          <w:szCs w:val="28"/>
        </w:rPr>
        <w:t xml:space="preserve">la eliminación de los cargos por itinerancia móvil internacional es una medida concreta </w:t>
      </w:r>
      <w:r w:rsidR="00FC5C7B" w:rsidRPr="00195DEE">
        <w:rPr>
          <w:rFonts w:ascii="Arial" w:hAnsi="Arial" w:cs="Arial"/>
          <w:sz w:val="28"/>
          <w:szCs w:val="28"/>
        </w:rPr>
        <w:t>en beneficio</w:t>
      </w:r>
      <w:r w:rsidR="00636170" w:rsidRPr="00195DEE">
        <w:rPr>
          <w:rFonts w:ascii="Arial" w:hAnsi="Arial" w:cs="Arial"/>
          <w:sz w:val="28"/>
          <w:szCs w:val="28"/>
        </w:rPr>
        <w:t xml:space="preserve"> de </w:t>
      </w:r>
      <w:r w:rsidR="008E1734" w:rsidRPr="00195DEE">
        <w:rPr>
          <w:rFonts w:ascii="Arial" w:hAnsi="Arial" w:cs="Arial"/>
          <w:sz w:val="28"/>
          <w:szCs w:val="28"/>
        </w:rPr>
        <w:t xml:space="preserve">los ciudadanos de los </w:t>
      </w:r>
      <w:proofErr w:type="gramStart"/>
      <w:r w:rsidR="008E1734" w:rsidRPr="00195DEE">
        <w:rPr>
          <w:rFonts w:ascii="Arial" w:hAnsi="Arial" w:cs="Arial"/>
          <w:sz w:val="28"/>
          <w:szCs w:val="28"/>
        </w:rPr>
        <w:t>Estados Partes</w:t>
      </w:r>
      <w:proofErr w:type="gramEnd"/>
      <w:r w:rsidR="008E1734" w:rsidRPr="00195DEE">
        <w:rPr>
          <w:rFonts w:ascii="Arial" w:hAnsi="Arial" w:cs="Arial"/>
          <w:sz w:val="28"/>
          <w:szCs w:val="28"/>
        </w:rPr>
        <w:t xml:space="preserve"> y un paso fundamental </w:t>
      </w:r>
      <w:r w:rsidR="00636170" w:rsidRPr="00195DEE">
        <w:rPr>
          <w:rFonts w:ascii="Arial" w:hAnsi="Arial" w:cs="Arial"/>
          <w:sz w:val="28"/>
          <w:szCs w:val="28"/>
        </w:rPr>
        <w:t xml:space="preserve">en la facilitación de </w:t>
      </w:r>
      <w:r w:rsidR="008E1734" w:rsidRPr="00195DEE">
        <w:rPr>
          <w:rFonts w:ascii="Arial" w:hAnsi="Arial" w:cs="Arial"/>
          <w:sz w:val="28"/>
          <w:szCs w:val="28"/>
        </w:rPr>
        <w:t>las relaciones comerciales en el ámbito del MERCOSUR</w:t>
      </w:r>
      <w:r w:rsidR="004E1D36" w:rsidRPr="00195DEE">
        <w:rPr>
          <w:rFonts w:ascii="Arial" w:eastAsia="Arial" w:hAnsi="Arial" w:cs="Arial"/>
          <w:sz w:val="28"/>
          <w:szCs w:val="28"/>
        </w:rPr>
        <w:t>.</w:t>
      </w:r>
    </w:p>
    <w:p w14:paraId="2E0DC94A" w14:textId="77777777" w:rsidR="002A5593" w:rsidRPr="00195DEE" w:rsidRDefault="002A5593">
      <w:pPr>
        <w:shd w:val="clear" w:color="auto" w:fill="FFFFFF"/>
        <w:jc w:val="both"/>
        <w:rPr>
          <w:rFonts w:ascii="Arial" w:eastAsia="Arial" w:hAnsi="Arial" w:cs="Arial"/>
          <w:b/>
          <w:sz w:val="28"/>
          <w:szCs w:val="28"/>
          <w:highlight w:val="white"/>
        </w:rPr>
      </w:pPr>
    </w:p>
    <w:p w14:paraId="5083DF0E" w14:textId="447FAADF" w:rsidR="00394D6C" w:rsidRPr="00195DEE" w:rsidRDefault="00A03896">
      <w:pPr>
        <w:shd w:val="clear" w:color="auto" w:fill="FFFFFF"/>
        <w:jc w:val="both"/>
        <w:rPr>
          <w:rFonts w:ascii="Arial" w:eastAsia="Arial" w:hAnsi="Arial" w:cs="Arial"/>
          <w:b/>
          <w:sz w:val="28"/>
          <w:szCs w:val="28"/>
          <w:highlight w:val="white"/>
        </w:rPr>
      </w:pPr>
      <w:r w:rsidRPr="00195DEE">
        <w:rPr>
          <w:rFonts w:ascii="Arial" w:eastAsia="Arial" w:hAnsi="Arial" w:cs="Arial"/>
          <w:b/>
          <w:sz w:val="28"/>
          <w:szCs w:val="28"/>
          <w:highlight w:val="white"/>
        </w:rPr>
        <w:t>ENERGÍA</w:t>
      </w:r>
      <w:r w:rsidR="00242E42" w:rsidRPr="00195DEE">
        <w:rPr>
          <w:rFonts w:ascii="Arial" w:eastAsia="Arial" w:hAnsi="Arial" w:cs="Arial"/>
          <w:b/>
          <w:sz w:val="28"/>
          <w:szCs w:val="28"/>
          <w:highlight w:val="white"/>
        </w:rPr>
        <w:t xml:space="preserve"> </w:t>
      </w:r>
    </w:p>
    <w:p w14:paraId="2B686EFC" w14:textId="77777777" w:rsidR="00A319DB" w:rsidRPr="00195DEE" w:rsidRDefault="00A319DB">
      <w:pPr>
        <w:shd w:val="clear" w:color="auto" w:fill="FFFFFF"/>
        <w:jc w:val="both"/>
        <w:rPr>
          <w:rFonts w:ascii="Arial" w:eastAsia="Arial" w:hAnsi="Arial" w:cs="Arial"/>
          <w:sz w:val="28"/>
          <w:szCs w:val="28"/>
          <w:highlight w:val="white"/>
        </w:rPr>
      </w:pPr>
    </w:p>
    <w:p w14:paraId="703768DF" w14:textId="60E2792F" w:rsidR="007030EC" w:rsidRPr="00195DEE" w:rsidRDefault="00A319DB">
      <w:pPr>
        <w:shd w:val="clear" w:color="auto" w:fill="FFFFFF"/>
        <w:jc w:val="both"/>
        <w:rPr>
          <w:rFonts w:ascii="Arial" w:eastAsia="Arial" w:hAnsi="Arial" w:cs="Arial"/>
          <w:sz w:val="28"/>
          <w:szCs w:val="28"/>
          <w:highlight w:val="white"/>
        </w:rPr>
      </w:pPr>
      <w:r w:rsidRPr="00195DEE">
        <w:rPr>
          <w:rFonts w:ascii="Arial" w:eastAsia="Arial" w:hAnsi="Arial" w:cs="Arial"/>
          <w:sz w:val="28"/>
          <w:szCs w:val="28"/>
        </w:rPr>
        <w:t>Destacaron la importancia de lograr una mayor integración energética regional, en particular en materia de interconexión eléctrica y gasífera, con miras al pleno aprovechamiento de las complementariedades de los diferentes recursos de cada país y</w:t>
      </w:r>
      <w:r w:rsidR="004C68CA" w:rsidRPr="00195DEE">
        <w:rPr>
          <w:rFonts w:ascii="Arial" w:eastAsia="Arial" w:hAnsi="Arial" w:cs="Arial"/>
          <w:sz w:val="28"/>
          <w:szCs w:val="28"/>
        </w:rPr>
        <w:t xml:space="preserve"> una mayor incorporación de fuentes energéticas renovables a las redes de distribución. </w:t>
      </w:r>
    </w:p>
    <w:p w14:paraId="2BD9652E" w14:textId="77777777" w:rsidR="00394D6C" w:rsidRPr="00195DEE" w:rsidRDefault="00394D6C">
      <w:pPr>
        <w:shd w:val="clear" w:color="auto" w:fill="FFFFFF"/>
        <w:jc w:val="both"/>
        <w:rPr>
          <w:rFonts w:ascii="Arial" w:eastAsia="Arial" w:hAnsi="Arial" w:cs="Arial"/>
          <w:sz w:val="28"/>
          <w:szCs w:val="28"/>
        </w:rPr>
      </w:pPr>
    </w:p>
    <w:p w14:paraId="4E0B6C2D" w14:textId="7105FC13" w:rsidR="00BC7E96" w:rsidRPr="00195DEE" w:rsidRDefault="008E1734" w:rsidP="00BC7E96">
      <w:pPr>
        <w:shd w:val="clear" w:color="auto" w:fill="FFFFFF"/>
        <w:jc w:val="both"/>
        <w:rPr>
          <w:rFonts w:ascii="Arial" w:eastAsia="Arial" w:hAnsi="Arial" w:cs="Arial"/>
          <w:strike/>
          <w:sz w:val="28"/>
          <w:szCs w:val="28"/>
          <w:highlight w:val="white"/>
        </w:rPr>
      </w:pPr>
      <w:r w:rsidRPr="00195DEE">
        <w:rPr>
          <w:rFonts w:ascii="Arial" w:eastAsia="Arial" w:hAnsi="Arial" w:cs="Arial"/>
          <w:sz w:val="28"/>
          <w:szCs w:val="28"/>
          <w:highlight w:val="white"/>
        </w:rPr>
        <w:t>Recordaron, a su vez, que l</w:t>
      </w:r>
      <w:r w:rsidR="00A03896" w:rsidRPr="00195DEE">
        <w:rPr>
          <w:rFonts w:ascii="Arial" w:eastAsia="Arial" w:hAnsi="Arial" w:cs="Arial"/>
          <w:sz w:val="28"/>
          <w:szCs w:val="28"/>
          <w:highlight w:val="white"/>
        </w:rPr>
        <w:t>a profundizac</w:t>
      </w:r>
      <w:r w:rsidRPr="00195DEE">
        <w:rPr>
          <w:rFonts w:ascii="Arial" w:eastAsia="Arial" w:hAnsi="Arial" w:cs="Arial"/>
          <w:sz w:val="28"/>
          <w:szCs w:val="28"/>
          <w:highlight w:val="white"/>
        </w:rPr>
        <w:t>ión de la integración gasífera</w:t>
      </w:r>
      <w:r w:rsidR="00C158AB" w:rsidRPr="00195DEE">
        <w:rPr>
          <w:rFonts w:ascii="Arial" w:eastAsia="Arial" w:hAnsi="Arial" w:cs="Arial"/>
          <w:sz w:val="28"/>
          <w:szCs w:val="28"/>
          <w:highlight w:val="white"/>
        </w:rPr>
        <w:t xml:space="preserve">, </w:t>
      </w:r>
      <w:r w:rsidR="002A4006" w:rsidRPr="00195DEE">
        <w:rPr>
          <w:rFonts w:ascii="Arial" w:eastAsia="Arial" w:hAnsi="Arial" w:cs="Arial"/>
          <w:sz w:val="28"/>
          <w:szCs w:val="28"/>
        </w:rPr>
        <w:t xml:space="preserve">tanto a través del tendido y ampliación de la red de gasoductos como la ejecución de proyectos de gas natural licuado, </w:t>
      </w:r>
      <w:r w:rsidR="00D95DCC" w:rsidRPr="00195DEE">
        <w:rPr>
          <w:rFonts w:ascii="Arial" w:eastAsia="Arial" w:hAnsi="Arial" w:cs="Arial"/>
          <w:sz w:val="28"/>
          <w:szCs w:val="28"/>
        </w:rPr>
        <w:t xml:space="preserve">y el </w:t>
      </w:r>
      <w:bookmarkStart w:id="6" w:name="_Hlk171093018"/>
      <w:r w:rsidR="00D95DCC" w:rsidRPr="00195DEE">
        <w:rPr>
          <w:rFonts w:ascii="Arial" w:eastAsia="Arial" w:hAnsi="Arial" w:cs="Arial"/>
          <w:sz w:val="28"/>
          <w:szCs w:val="28"/>
        </w:rPr>
        <w:t>aprovechamiento de la infraestructura existente</w:t>
      </w:r>
      <w:bookmarkEnd w:id="6"/>
      <w:r w:rsidR="00D95DCC" w:rsidRPr="00195DEE">
        <w:rPr>
          <w:rFonts w:ascii="Arial" w:eastAsia="Arial" w:hAnsi="Arial" w:cs="Arial"/>
          <w:sz w:val="28"/>
          <w:szCs w:val="28"/>
        </w:rPr>
        <w:t xml:space="preserve">, </w:t>
      </w:r>
      <w:r w:rsidR="002A4006" w:rsidRPr="00195DEE">
        <w:rPr>
          <w:rFonts w:ascii="Arial" w:eastAsia="Arial" w:hAnsi="Arial" w:cs="Arial"/>
          <w:sz w:val="28"/>
          <w:szCs w:val="28"/>
        </w:rPr>
        <w:t xml:space="preserve">permitirá el aprovechamiento de este recurso como combustible </w:t>
      </w:r>
      <w:r w:rsidR="00E06EDB" w:rsidRPr="00195DEE">
        <w:rPr>
          <w:rFonts w:ascii="Arial" w:eastAsia="Arial" w:hAnsi="Arial" w:cs="Arial"/>
          <w:sz w:val="28"/>
          <w:szCs w:val="28"/>
        </w:rPr>
        <w:t xml:space="preserve">complementario </w:t>
      </w:r>
      <w:r w:rsidR="002A4006" w:rsidRPr="00195DEE">
        <w:rPr>
          <w:rFonts w:ascii="Arial" w:eastAsia="Arial" w:hAnsi="Arial" w:cs="Arial"/>
          <w:sz w:val="28"/>
          <w:szCs w:val="28"/>
        </w:rPr>
        <w:t>de transición energética</w:t>
      </w:r>
      <w:r w:rsidR="002A5593" w:rsidRPr="00195DEE">
        <w:rPr>
          <w:rFonts w:ascii="Arial" w:eastAsia="Arial" w:hAnsi="Arial" w:cs="Arial"/>
          <w:sz w:val="28"/>
          <w:szCs w:val="28"/>
        </w:rPr>
        <w:t xml:space="preserve">. </w:t>
      </w:r>
      <w:r w:rsidR="0039621B" w:rsidRPr="00195DEE">
        <w:rPr>
          <w:rFonts w:ascii="Arial" w:eastAsia="Arial" w:hAnsi="Arial" w:cs="Arial"/>
          <w:sz w:val="28"/>
          <w:szCs w:val="28"/>
          <w:highlight w:val="white"/>
        </w:rPr>
        <w:t>En este marco,</w:t>
      </w:r>
      <w:r w:rsidR="00A03896" w:rsidRPr="00195DEE">
        <w:rPr>
          <w:rFonts w:ascii="Arial" w:eastAsia="Arial" w:hAnsi="Arial" w:cs="Arial"/>
          <w:sz w:val="28"/>
          <w:szCs w:val="28"/>
          <w:highlight w:val="white"/>
        </w:rPr>
        <w:t xml:space="preserve"> </w:t>
      </w:r>
      <w:r w:rsidR="00667FBD" w:rsidRPr="00195DEE">
        <w:rPr>
          <w:rFonts w:ascii="Arial" w:hAnsi="Arial" w:cs="Arial"/>
          <w:sz w:val="28"/>
          <w:szCs w:val="28"/>
        </w:rPr>
        <w:t xml:space="preserve">agradecieron la contribución de las propuestas de integración energética de la Organización Latinoamericana de Energía (OLADE) para optimizar la </w:t>
      </w:r>
      <w:r w:rsidR="0039621B" w:rsidRPr="00195DEE">
        <w:rPr>
          <w:rFonts w:ascii="Arial" w:hAnsi="Arial" w:cs="Arial"/>
          <w:sz w:val="28"/>
          <w:szCs w:val="28"/>
        </w:rPr>
        <w:t xml:space="preserve">planificación y análisis de </w:t>
      </w:r>
      <w:r w:rsidR="00550834" w:rsidRPr="00195DEE">
        <w:rPr>
          <w:rFonts w:ascii="Arial" w:hAnsi="Arial" w:cs="Arial"/>
          <w:sz w:val="28"/>
          <w:szCs w:val="28"/>
        </w:rPr>
        <w:t xml:space="preserve">aprovechamiento de recursos. </w:t>
      </w:r>
    </w:p>
    <w:p w14:paraId="1D70875A" w14:textId="77777777" w:rsidR="008C1485" w:rsidRPr="00195DEE" w:rsidRDefault="008C1485">
      <w:pPr>
        <w:shd w:val="clear" w:color="auto" w:fill="FFFFFF"/>
        <w:jc w:val="both"/>
        <w:rPr>
          <w:rFonts w:ascii="Arial" w:eastAsia="Arial" w:hAnsi="Arial" w:cs="Arial"/>
          <w:b/>
          <w:strike/>
          <w:sz w:val="28"/>
          <w:szCs w:val="28"/>
        </w:rPr>
      </w:pPr>
    </w:p>
    <w:p w14:paraId="26FC9E81" w14:textId="4175B00E" w:rsidR="00394D6C" w:rsidRPr="00195DEE" w:rsidRDefault="00A03896">
      <w:pPr>
        <w:shd w:val="clear" w:color="auto" w:fill="FFFFFF"/>
        <w:jc w:val="both"/>
        <w:rPr>
          <w:rFonts w:ascii="Arial" w:eastAsia="Arial" w:hAnsi="Arial" w:cs="Arial"/>
          <w:b/>
          <w:sz w:val="28"/>
          <w:szCs w:val="28"/>
        </w:rPr>
      </w:pPr>
      <w:r w:rsidRPr="00195DEE">
        <w:rPr>
          <w:rFonts w:ascii="Arial" w:eastAsia="Arial" w:hAnsi="Arial" w:cs="Arial"/>
          <w:b/>
          <w:sz w:val="28"/>
          <w:szCs w:val="28"/>
        </w:rPr>
        <w:t>COMERCIO Y DESARROLLO SOSTENIBLE</w:t>
      </w:r>
      <w:r w:rsidR="00654367" w:rsidRPr="00195DEE">
        <w:rPr>
          <w:rFonts w:ascii="Arial" w:eastAsia="Arial" w:hAnsi="Arial" w:cs="Arial"/>
          <w:b/>
          <w:sz w:val="28"/>
          <w:szCs w:val="28"/>
        </w:rPr>
        <w:t xml:space="preserve"> </w:t>
      </w:r>
    </w:p>
    <w:p w14:paraId="1F9DB201" w14:textId="77777777" w:rsidR="00112389" w:rsidRPr="00195DEE" w:rsidRDefault="00112389">
      <w:pPr>
        <w:shd w:val="clear" w:color="auto" w:fill="FFFFFF"/>
        <w:jc w:val="both"/>
        <w:rPr>
          <w:rFonts w:ascii="Arial" w:eastAsia="Arial" w:hAnsi="Arial" w:cs="Arial"/>
          <w:strike/>
          <w:sz w:val="28"/>
          <w:szCs w:val="28"/>
        </w:rPr>
      </w:pPr>
    </w:p>
    <w:p w14:paraId="55CD0D64" w14:textId="380BDBA3" w:rsidR="0034252F" w:rsidRPr="00195DEE" w:rsidRDefault="007144A8">
      <w:pPr>
        <w:shd w:val="clear" w:color="auto" w:fill="FFFFFF"/>
        <w:jc w:val="both"/>
        <w:rPr>
          <w:rFonts w:ascii="Arial" w:eastAsia="Arial" w:hAnsi="Arial" w:cs="Arial"/>
          <w:bCs/>
          <w:sz w:val="28"/>
          <w:szCs w:val="28"/>
        </w:rPr>
      </w:pPr>
      <w:r w:rsidRPr="00195DEE">
        <w:rPr>
          <w:rFonts w:ascii="Arial" w:eastAsia="Arial" w:hAnsi="Arial" w:cs="Arial"/>
          <w:bCs/>
          <w:sz w:val="28"/>
          <w:szCs w:val="28"/>
        </w:rPr>
        <w:t xml:space="preserve">Tomaron nota de los trabajos realizados del Grupo </w:t>
      </w:r>
      <w:r w:rsidR="001F552B">
        <w:rPr>
          <w:rFonts w:ascii="Arial" w:eastAsia="Arial" w:hAnsi="Arial" w:cs="Arial"/>
          <w:bCs/>
          <w:i/>
          <w:iCs/>
          <w:sz w:val="28"/>
          <w:szCs w:val="28"/>
        </w:rPr>
        <w:t>A</w:t>
      </w:r>
      <w:r w:rsidRPr="00195DEE">
        <w:rPr>
          <w:rFonts w:ascii="Arial" w:eastAsia="Arial" w:hAnsi="Arial" w:cs="Arial"/>
          <w:bCs/>
          <w:i/>
          <w:iCs/>
          <w:sz w:val="28"/>
          <w:szCs w:val="28"/>
        </w:rPr>
        <w:t xml:space="preserve">d </w:t>
      </w:r>
      <w:r w:rsidR="001F552B">
        <w:rPr>
          <w:rFonts w:ascii="Arial" w:eastAsia="Arial" w:hAnsi="Arial" w:cs="Arial"/>
          <w:bCs/>
          <w:i/>
          <w:iCs/>
          <w:sz w:val="28"/>
          <w:szCs w:val="28"/>
        </w:rPr>
        <w:t>H</w:t>
      </w:r>
      <w:r w:rsidRPr="00195DEE">
        <w:rPr>
          <w:rFonts w:ascii="Arial" w:eastAsia="Arial" w:hAnsi="Arial" w:cs="Arial"/>
          <w:bCs/>
          <w:i/>
          <w:iCs/>
          <w:sz w:val="28"/>
          <w:szCs w:val="28"/>
        </w:rPr>
        <w:t>oc</w:t>
      </w:r>
      <w:r w:rsidRPr="00195DEE">
        <w:rPr>
          <w:rFonts w:ascii="Arial" w:eastAsia="Arial" w:hAnsi="Arial" w:cs="Arial"/>
          <w:bCs/>
          <w:sz w:val="28"/>
          <w:szCs w:val="28"/>
        </w:rPr>
        <w:t xml:space="preserve"> sobre Comercio y Desarrollo Sostenible </w:t>
      </w:r>
      <w:r w:rsidR="001F552B">
        <w:rPr>
          <w:rFonts w:ascii="Arial" w:eastAsia="Arial" w:hAnsi="Arial" w:cs="Arial"/>
          <w:bCs/>
          <w:sz w:val="28"/>
          <w:szCs w:val="28"/>
        </w:rPr>
        <w:t>(</w:t>
      </w:r>
      <w:r w:rsidR="001F552B" w:rsidRPr="001F552B">
        <w:rPr>
          <w:rFonts w:ascii="Arial" w:eastAsia="Arial" w:hAnsi="Arial" w:cs="Arial"/>
          <w:bCs/>
          <w:sz w:val="28"/>
          <w:szCs w:val="28"/>
        </w:rPr>
        <w:t>GAHCDS</w:t>
      </w:r>
      <w:r w:rsidR="001F552B">
        <w:rPr>
          <w:rFonts w:ascii="Arial" w:eastAsia="Arial" w:hAnsi="Arial" w:cs="Arial"/>
          <w:bCs/>
          <w:sz w:val="28"/>
          <w:szCs w:val="28"/>
        </w:rPr>
        <w:t>)</w:t>
      </w:r>
      <w:r w:rsidR="001F552B" w:rsidRPr="001F552B">
        <w:rPr>
          <w:rFonts w:ascii="Arial" w:eastAsia="Arial" w:hAnsi="Arial" w:cs="Arial"/>
          <w:bCs/>
          <w:sz w:val="28"/>
          <w:szCs w:val="28"/>
        </w:rPr>
        <w:t xml:space="preserve"> </w:t>
      </w:r>
      <w:r w:rsidRPr="00195DEE">
        <w:rPr>
          <w:rFonts w:ascii="Arial" w:eastAsia="Arial" w:hAnsi="Arial" w:cs="Arial"/>
          <w:bCs/>
          <w:sz w:val="28"/>
          <w:szCs w:val="28"/>
        </w:rPr>
        <w:t xml:space="preserve">durante la PPTP, y de los esfuerzos para la sistematización de las acciones que desarrolla el MERCOSUR en </w:t>
      </w:r>
      <w:r w:rsidR="00F32B0B" w:rsidRPr="00195DEE">
        <w:rPr>
          <w:rFonts w:ascii="Arial" w:eastAsia="Arial" w:hAnsi="Arial" w:cs="Arial"/>
          <w:bCs/>
          <w:sz w:val="28"/>
          <w:szCs w:val="28"/>
        </w:rPr>
        <w:t xml:space="preserve">la </w:t>
      </w:r>
      <w:r w:rsidRPr="00195DEE">
        <w:rPr>
          <w:rFonts w:ascii="Arial" w:eastAsia="Arial" w:hAnsi="Arial" w:cs="Arial"/>
          <w:bCs/>
          <w:sz w:val="28"/>
          <w:szCs w:val="28"/>
        </w:rPr>
        <w:t>materia y la identificación de las medidas y regulaciones adoptadas por terceros países o bloques que puedan impactar negativamente el comercio en la región.</w:t>
      </w:r>
      <w:r w:rsidR="00A543C5" w:rsidRPr="00195DEE">
        <w:rPr>
          <w:rFonts w:ascii="Arial" w:eastAsia="Arial" w:hAnsi="Arial" w:cs="Arial"/>
          <w:bCs/>
          <w:sz w:val="28"/>
          <w:szCs w:val="28"/>
        </w:rPr>
        <w:t xml:space="preserve"> </w:t>
      </w:r>
    </w:p>
    <w:p w14:paraId="6221C938" w14:textId="77777777" w:rsidR="0034252F" w:rsidRPr="00195DEE" w:rsidRDefault="0034252F">
      <w:pPr>
        <w:shd w:val="clear" w:color="auto" w:fill="FFFFFF"/>
        <w:jc w:val="both"/>
        <w:rPr>
          <w:rFonts w:ascii="Arial" w:eastAsia="Arial" w:hAnsi="Arial" w:cs="Arial"/>
          <w:b/>
          <w:sz w:val="28"/>
          <w:szCs w:val="28"/>
        </w:rPr>
      </w:pPr>
    </w:p>
    <w:p w14:paraId="3D6659D2" w14:textId="56CB04BB" w:rsidR="00773F17" w:rsidRPr="00195DEE" w:rsidRDefault="00DB7733" w:rsidP="00773F17">
      <w:pPr>
        <w:jc w:val="both"/>
        <w:rPr>
          <w:rFonts w:ascii="Arial" w:hAnsi="Arial" w:cs="Arial"/>
          <w:sz w:val="28"/>
          <w:szCs w:val="28"/>
        </w:rPr>
      </w:pPr>
      <w:r w:rsidRPr="00195DEE">
        <w:rPr>
          <w:rFonts w:ascii="Arial" w:eastAsia="Arial" w:hAnsi="Arial" w:cs="Arial"/>
          <w:b/>
          <w:sz w:val="28"/>
          <w:szCs w:val="28"/>
        </w:rPr>
        <w:t>MEDIO AMBIENTE</w:t>
      </w:r>
      <w:r w:rsidR="00773F17" w:rsidRPr="00195DEE">
        <w:rPr>
          <w:rFonts w:ascii="Arial" w:eastAsia="Arial" w:hAnsi="Arial" w:cs="Arial"/>
          <w:b/>
          <w:sz w:val="28"/>
          <w:szCs w:val="28"/>
        </w:rPr>
        <w:t xml:space="preserve"> </w:t>
      </w:r>
    </w:p>
    <w:p w14:paraId="720B716E" w14:textId="4211967F" w:rsidR="00DB7733" w:rsidRPr="00195DEE" w:rsidRDefault="00DB7733">
      <w:pPr>
        <w:shd w:val="clear" w:color="auto" w:fill="FFFFFF"/>
        <w:jc w:val="both"/>
        <w:rPr>
          <w:rFonts w:ascii="Arial" w:eastAsia="Arial" w:hAnsi="Arial" w:cs="Arial"/>
          <w:sz w:val="28"/>
          <w:szCs w:val="28"/>
        </w:rPr>
      </w:pPr>
    </w:p>
    <w:p w14:paraId="69A5F35B" w14:textId="45816049" w:rsidR="00773F17" w:rsidRDefault="00DB7733" w:rsidP="00597699">
      <w:pPr>
        <w:jc w:val="both"/>
        <w:rPr>
          <w:rFonts w:ascii="Arial" w:hAnsi="Arial" w:cs="Arial"/>
          <w:sz w:val="28"/>
          <w:szCs w:val="28"/>
        </w:rPr>
      </w:pPr>
      <w:r w:rsidRPr="00195DEE">
        <w:rPr>
          <w:rFonts w:ascii="Arial" w:hAnsi="Arial" w:cs="Arial"/>
          <w:sz w:val="28"/>
          <w:szCs w:val="28"/>
        </w:rPr>
        <w:t xml:space="preserve">Destacaron los avances </w:t>
      </w:r>
      <w:r w:rsidR="00735607" w:rsidRPr="00195DEE">
        <w:rPr>
          <w:rFonts w:ascii="Arial" w:hAnsi="Arial" w:cs="Arial"/>
          <w:sz w:val="28"/>
          <w:szCs w:val="28"/>
        </w:rPr>
        <w:t xml:space="preserve">alcanzados </w:t>
      </w:r>
      <w:r w:rsidR="00CD2561" w:rsidRPr="00195DEE">
        <w:rPr>
          <w:rFonts w:ascii="Arial" w:hAnsi="Arial" w:cs="Arial"/>
          <w:sz w:val="28"/>
          <w:szCs w:val="28"/>
        </w:rPr>
        <w:t xml:space="preserve">en la materia, </w:t>
      </w:r>
      <w:r w:rsidR="00735607" w:rsidRPr="00195DEE">
        <w:rPr>
          <w:rFonts w:ascii="Arial" w:hAnsi="Arial" w:cs="Arial"/>
          <w:sz w:val="28"/>
          <w:szCs w:val="28"/>
        </w:rPr>
        <w:t>reflejo</w:t>
      </w:r>
      <w:r w:rsidR="00221E7B" w:rsidRPr="00195DEE">
        <w:rPr>
          <w:rFonts w:ascii="Arial" w:hAnsi="Arial" w:cs="Arial"/>
          <w:sz w:val="28"/>
          <w:szCs w:val="28"/>
        </w:rPr>
        <w:t xml:space="preserve"> </w:t>
      </w:r>
      <w:r w:rsidR="00735607" w:rsidRPr="00195DEE">
        <w:rPr>
          <w:rFonts w:ascii="Arial" w:hAnsi="Arial" w:cs="Arial"/>
          <w:sz w:val="28"/>
          <w:szCs w:val="28"/>
        </w:rPr>
        <w:t xml:space="preserve">del compromiso </w:t>
      </w:r>
      <w:r w:rsidR="00221E7B" w:rsidRPr="00195DEE">
        <w:rPr>
          <w:rFonts w:ascii="Arial" w:hAnsi="Arial" w:cs="Arial"/>
          <w:sz w:val="28"/>
          <w:szCs w:val="28"/>
        </w:rPr>
        <w:t>de los Estados Partes</w:t>
      </w:r>
      <w:r w:rsidR="00CD2561" w:rsidRPr="00195DEE">
        <w:rPr>
          <w:rFonts w:ascii="Arial" w:hAnsi="Arial" w:cs="Arial"/>
          <w:sz w:val="28"/>
          <w:szCs w:val="28"/>
        </w:rPr>
        <w:t xml:space="preserve">. </w:t>
      </w:r>
      <w:r w:rsidR="005A4D6F" w:rsidRPr="00195DEE">
        <w:rPr>
          <w:rFonts w:ascii="Arial" w:hAnsi="Arial" w:cs="Arial"/>
          <w:sz w:val="28"/>
          <w:szCs w:val="28"/>
        </w:rPr>
        <w:t xml:space="preserve">Resaltaron la importancia de fortalecer la cooperación </w:t>
      </w:r>
      <w:r w:rsidR="005A4D6F" w:rsidRPr="00195DEE">
        <w:rPr>
          <w:rFonts w:ascii="Arial" w:hAnsi="Arial" w:cs="Arial"/>
          <w:sz w:val="28"/>
          <w:szCs w:val="28"/>
        </w:rPr>
        <w:lastRenderedPageBreak/>
        <w:t xml:space="preserve">internacional en la materia y saludaron la realización de la XXXI Reunión de </w:t>
      </w:r>
      <w:proofErr w:type="gramStart"/>
      <w:r w:rsidR="005A4D6F" w:rsidRPr="00195DEE">
        <w:rPr>
          <w:rFonts w:ascii="Arial" w:hAnsi="Arial" w:cs="Arial"/>
          <w:sz w:val="28"/>
          <w:szCs w:val="28"/>
        </w:rPr>
        <w:t>Ministros</w:t>
      </w:r>
      <w:proofErr w:type="gramEnd"/>
      <w:r w:rsidR="005A4D6F" w:rsidRPr="00195DEE">
        <w:rPr>
          <w:rFonts w:ascii="Arial" w:hAnsi="Arial" w:cs="Arial"/>
          <w:sz w:val="28"/>
          <w:szCs w:val="28"/>
        </w:rPr>
        <w:t xml:space="preserve"> de Medio Ambiente del MERCOSUR (RMMA) y sus resultados.</w:t>
      </w:r>
    </w:p>
    <w:p w14:paraId="1BE6B9FE" w14:textId="77777777" w:rsidR="00D447BA" w:rsidRPr="00195DEE" w:rsidRDefault="00D447BA" w:rsidP="00597699">
      <w:pPr>
        <w:jc w:val="both"/>
        <w:rPr>
          <w:rFonts w:ascii="Arial" w:hAnsi="Arial" w:cs="Arial"/>
          <w:sz w:val="28"/>
          <w:szCs w:val="28"/>
        </w:rPr>
      </w:pPr>
    </w:p>
    <w:p w14:paraId="590EF05B" w14:textId="78311460" w:rsidR="005A4D6F" w:rsidRPr="00195DEE" w:rsidRDefault="00300CF1" w:rsidP="00597699">
      <w:pPr>
        <w:jc w:val="both"/>
        <w:rPr>
          <w:rFonts w:ascii="Arial" w:hAnsi="Arial" w:cs="Arial"/>
          <w:sz w:val="28"/>
          <w:szCs w:val="28"/>
        </w:rPr>
      </w:pPr>
      <w:r w:rsidRPr="00195DEE">
        <w:rPr>
          <w:rFonts w:ascii="Arial" w:hAnsi="Arial" w:cs="Arial"/>
          <w:sz w:val="28"/>
          <w:szCs w:val="28"/>
        </w:rPr>
        <w:t>Tomaron nota del</w:t>
      </w:r>
      <w:r w:rsidR="00DB7733" w:rsidRPr="00195DEE">
        <w:rPr>
          <w:rFonts w:ascii="Arial" w:hAnsi="Arial" w:cs="Arial"/>
          <w:sz w:val="28"/>
          <w:szCs w:val="28"/>
        </w:rPr>
        <w:t xml:space="preserve"> proyecto del Observatorio de Especies Exóticas Invasoras que representa un hito crucial en la preservación de la biodiversidad regional, promoviendo la detección temprana y</w:t>
      </w:r>
      <w:r w:rsidR="00A002F4" w:rsidRPr="00195DEE">
        <w:rPr>
          <w:rFonts w:ascii="Arial" w:hAnsi="Arial" w:cs="Arial"/>
          <w:sz w:val="28"/>
          <w:szCs w:val="28"/>
        </w:rPr>
        <w:t xml:space="preserve"> una</w:t>
      </w:r>
      <w:r w:rsidR="00DB7733" w:rsidRPr="00195DEE">
        <w:rPr>
          <w:rFonts w:ascii="Arial" w:hAnsi="Arial" w:cs="Arial"/>
          <w:sz w:val="28"/>
          <w:szCs w:val="28"/>
        </w:rPr>
        <w:t xml:space="preserve"> rápida respuesta a estas amenazas. </w:t>
      </w:r>
    </w:p>
    <w:p w14:paraId="229992A7" w14:textId="77777777" w:rsidR="002605C6" w:rsidRPr="00195DEE" w:rsidRDefault="002605C6" w:rsidP="00597699">
      <w:pPr>
        <w:jc w:val="both"/>
        <w:rPr>
          <w:rFonts w:ascii="Arial" w:hAnsi="Arial" w:cs="Arial"/>
          <w:sz w:val="28"/>
          <w:szCs w:val="28"/>
        </w:rPr>
      </w:pPr>
    </w:p>
    <w:p w14:paraId="2D6170BB" w14:textId="636D2DAA" w:rsidR="00522062" w:rsidRPr="00195DEE" w:rsidRDefault="00522062" w:rsidP="00597699">
      <w:pPr>
        <w:jc w:val="both"/>
        <w:rPr>
          <w:rFonts w:ascii="Arial" w:hAnsi="Arial" w:cs="Arial"/>
          <w:sz w:val="28"/>
          <w:szCs w:val="28"/>
        </w:rPr>
      </w:pPr>
      <w:r w:rsidRPr="00195DEE">
        <w:rPr>
          <w:rFonts w:ascii="Arial" w:hAnsi="Arial" w:cs="Arial"/>
          <w:sz w:val="28"/>
          <w:szCs w:val="28"/>
        </w:rPr>
        <w:t xml:space="preserve">Asimismo, se congratularon por la </w:t>
      </w:r>
      <w:r w:rsidR="00875F58" w:rsidRPr="00195DEE">
        <w:rPr>
          <w:rFonts w:ascii="Arial" w:hAnsi="Arial" w:cs="Arial"/>
          <w:sz w:val="28"/>
          <w:szCs w:val="28"/>
        </w:rPr>
        <w:t xml:space="preserve">reciente </w:t>
      </w:r>
      <w:r w:rsidRPr="00195DEE">
        <w:rPr>
          <w:rFonts w:ascii="Arial" w:hAnsi="Arial" w:cs="Arial"/>
          <w:sz w:val="28"/>
          <w:szCs w:val="28"/>
        </w:rPr>
        <w:t>suscripción del Acuerdo sobre la Conservación y Uso Sostenible de la Biodiversidad Marina más allá de las Jurisdicciones Nacionales (BBNJ)</w:t>
      </w:r>
      <w:r w:rsidR="009A5744" w:rsidRPr="00195DEE">
        <w:rPr>
          <w:rFonts w:ascii="Arial" w:hAnsi="Arial" w:cs="Arial"/>
          <w:sz w:val="28"/>
          <w:szCs w:val="28"/>
        </w:rPr>
        <w:t xml:space="preserve"> por parte de la República Argentina y la República Oriental del Uruguay </w:t>
      </w:r>
    </w:p>
    <w:p w14:paraId="201B9348" w14:textId="77777777" w:rsidR="00394D6C" w:rsidRPr="00195DEE" w:rsidRDefault="00394D6C">
      <w:pPr>
        <w:shd w:val="clear" w:color="auto" w:fill="FFFFFF"/>
        <w:jc w:val="both"/>
        <w:rPr>
          <w:rFonts w:ascii="Arial" w:eastAsia="Arial" w:hAnsi="Arial" w:cs="Arial"/>
          <w:b/>
          <w:sz w:val="28"/>
          <w:szCs w:val="28"/>
        </w:rPr>
      </w:pPr>
    </w:p>
    <w:p w14:paraId="1D284784" w14:textId="77777777" w:rsidR="00773F17" w:rsidRPr="00195DEE" w:rsidRDefault="00773F17" w:rsidP="00773F17">
      <w:pPr>
        <w:shd w:val="clear" w:color="auto" w:fill="FFFFFF"/>
        <w:jc w:val="both"/>
        <w:rPr>
          <w:rFonts w:ascii="Arial" w:eastAsia="Arial" w:hAnsi="Arial" w:cs="Arial"/>
          <w:bCs/>
          <w:sz w:val="28"/>
          <w:szCs w:val="28"/>
        </w:rPr>
      </w:pPr>
      <w:r w:rsidRPr="00195DEE">
        <w:rPr>
          <w:rFonts w:ascii="Arial" w:eastAsia="Arial" w:hAnsi="Arial" w:cs="Arial"/>
          <w:bCs/>
          <w:sz w:val="28"/>
          <w:szCs w:val="28"/>
        </w:rPr>
        <w:t xml:space="preserve">Subrayaron la importancia de coordinar posiciones en materia de ambiente, en particular respecto a </w:t>
      </w:r>
      <w:r w:rsidRPr="00195DEE">
        <w:rPr>
          <w:rFonts w:ascii="Arial" w:hAnsi="Arial" w:cs="Arial"/>
          <w:sz w:val="28"/>
          <w:szCs w:val="28"/>
        </w:rPr>
        <w:t>sustancias</w:t>
      </w:r>
      <w:r w:rsidRPr="00195DEE">
        <w:rPr>
          <w:rFonts w:ascii="Arial" w:eastAsia="Arial" w:hAnsi="Arial" w:cs="Arial"/>
          <w:bCs/>
          <w:sz w:val="28"/>
          <w:szCs w:val="28"/>
        </w:rPr>
        <w:t xml:space="preserve"> y productos químicos peligrosos, destacando la relevancia de fortalecer el trabajo conjunto en materia de evaluación de impacto ambiental.</w:t>
      </w:r>
    </w:p>
    <w:p w14:paraId="57B1033F" w14:textId="77777777" w:rsidR="0032453B" w:rsidRPr="00195DEE" w:rsidRDefault="0032453B">
      <w:pPr>
        <w:shd w:val="clear" w:color="auto" w:fill="FFFFFF"/>
        <w:jc w:val="both"/>
        <w:rPr>
          <w:rFonts w:ascii="Arial" w:eastAsia="Arial" w:hAnsi="Arial" w:cs="Arial"/>
          <w:b/>
          <w:sz w:val="28"/>
          <w:szCs w:val="28"/>
        </w:rPr>
      </w:pPr>
    </w:p>
    <w:p w14:paraId="0E1FB970" w14:textId="20E590B0" w:rsidR="001109F1" w:rsidRPr="00195DEE" w:rsidRDefault="00A03896" w:rsidP="001109F1">
      <w:pPr>
        <w:jc w:val="both"/>
        <w:rPr>
          <w:rFonts w:ascii="Arial" w:eastAsia="Arial" w:hAnsi="Arial" w:cs="Arial"/>
          <w:sz w:val="28"/>
          <w:szCs w:val="28"/>
          <w:highlight w:val="white"/>
        </w:rPr>
      </w:pPr>
      <w:r w:rsidRPr="00195DEE">
        <w:rPr>
          <w:rFonts w:ascii="Arial" w:eastAsia="Arial" w:hAnsi="Arial" w:cs="Arial"/>
          <w:b/>
          <w:sz w:val="28"/>
          <w:szCs w:val="28"/>
        </w:rPr>
        <w:t>DEFENSA DE LA COMPETENCIA</w:t>
      </w:r>
      <w:r w:rsidR="00A76D95" w:rsidRPr="00195DEE">
        <w:rPr>
          <w:rFonts w:ascii="Arial" w:eastAsia="Arial" w:hAnsi="Arial" w:cs="Arial"/>
          <w:b/>
          <w:sz w:val="28"/>
          <w:szCs w:val="28"/>
        </w:rPr>
        <w:t xml:space="preserve"> </w:t>
      </w:r>
    </w:p>
    <w:p w14:paraId="71AFC09E" w14:textId="0105455E" w:rsidR="00963705" w:rsidRPr="00195DEE" w:rsidRDefault="00A03896" w:rsidP="008C1485">
      <w:pPr>
        <w:shd w:val="clear" w:color="auto" w:fill="FFFFFF"/>
        <w:spacing w:after="300"/>
        <w:jc w:val="both"/>
        <w:rPr>
          <w:rFonts w:ascii="Arial" w:eastAsia="Arial" w:hAnsi="Arial" w:cs="Arial"/>
          <w:sz w:val="28"/>
          <w:szCs w:val="28"/>
        </w:rPr>
      </w:pPr>
      <w:r w:rsidRPr="00195DEE">
        <w:rPr>
          <w:rFonts w:ascii="Arial" w:eastAsia="Arial" w:hAnsi="Arial" w:cs="Arial"/>
          <w:sz w:val="28"/>
          <w:szCs w:val="28"/>
        </w:rPr>
        <w:br/>
      </w:r>
      <w:r w:rsidR="00B63258" w:rsidRPr="00195DEE">
        <w:rPr>
          <w:rFonts w:ascii="Arial" w:eastAsia="Arial" w:hAnsi="Arial" w:cs="Arial"/>
          <w:sz w:val="28"/>
          <w:szCs w:val="28"/>
        </w:rPr>
        <w:t xml:space="preserve">Celebraron la entrada en vigor del </w:t>
      </w:r>
      <w:r w:rsidR="00D8182C" w:rsidRPr="00195DEE">
        <w:rPr>
          <w:rFonts w:ascii="Arial" w:eastAsia="Arial" w:hAnsi="Arial" w:cs="Arial"/>
          <w:sz w:val="28"/>
          <w:szCs w:val="28"/>
        </w:rPr>
        <w:t>“</w:t>
      </w:r>
      <w:r w:rsidR="00B63258" w:rsidRPr="00195DEE">
        <w:rPr>
          <w:rFonts w:ascii="Arial" w:eastAsia="Arial" w:hAnsi="Arial" w:cs="Arial"/>
          <w:sz w:val="28"/>
          <w:szCs w:val="28"/>
        </w:rPr>
        <w:t>Acuerdo de Defensa de la Competencia del MERCOSUR</w:t>
      </w:r>
      <w:r w:rsidR="00D8182C" w:rsidRPr="00195DEE">
        <w:rPr>
          <w:rFonts w:ascii="Arial" w:eastAsia="Arial" w:hAnsi="Arial" w:cs="Arial"/>
          <w:sz w:val="28"/>
          <w:szCs w:val="28"/>
        </w:rPr>
        <w:t>”</w:t>
      </w:r>
      <w:r w:rsidR="00B63258" w:rsidRPr="00195DEE">
        <w:rPr>
          <w:rFonts w:ascii="Arial" w:eastAsia="Arial" w:hAnsi="Arial" w:cs="Arial"/>
          <w:sz w:val="28"/>
          <w:szCs w:val="28"/>
        </w:rPr>
        <w:t xml:space="preserve"> </w:t>
      </w:r>
      <w:r w:rsidR="00D8182C" w:rsidRPr="00195DEE">
        <w:rPr>
          <w:rFonts w:ascii="Arial" w:eastAsia="Arial" w:hAnsi="Arial" w:cs="Arial"/>
          <w:sz w:val="28"/>
          <w:szCs w:val="28"/>
        </w:rPr>
        <w:t>que tiene por</w:t>
      </w:r>
      <w:r w:rsidR="00B63258" w:rsidRPr="00195DEE">
        <w:rPr>
          <w:rFonts w:ascii="Arial" w:eastAsia="Arial" w:hAnsi="Arial" w:cs="Arial"/>
          <w:sz w:val="28"/>
          <w:szCs w:val="28"/>
        </w:rPr>
        <w:t xml:space="preserve"> objetivo promover la cooperación y coordinación entre los </w:t>
      </w:r>
      <w:r w:rsidR="00D8182C" w:rsidRPr="00195DEE">
        <w:rPr>
          <w:rFonts w:ascii="Arial" w:eastAsia="Arial" w:hAnsi="Arial" w:cs="Arial"/>
          <w:sz w:val="28"/>
          <w:szCs w:val="28"/>
        </w:rPr>
        <w:t>Estados Parte</w:t>
      </w:r>
      <w:r w:rsidR="00B63258" w:rsidRPr="00195DEE">
        <w:rPr>
          <w:rFonts w:ascii="Arial" w:eastAsia="Arial" w:hAnsi="Arial" w:cs="Arial"/>
          <w:sz w:val="28"/>
          <w:szCs w:val="28"/>
        </w:rPr>
        <w:t xml:space="preserve">s del bloque </w:t>
      </w:r>
      <w:r w:rsidR="004F2A65" w:rsidRPr="00195DEE">
        <w:rPr>
          <w:rFonts w:ascii="Arial" w:eastAsia="Arial" w:hAnsi="Arial" w:cs="Arial"/>
          <w:sz w:val="28"/>
          <w:szCs w:val="28"/>
        </w:rPr>
        <w:t>para</w:t>
      </w:r>
      <w:r w:rsidR="00B63258" w:rsidRPr="00195DEE">
        <w:rPr>
          <w:rFonts w:ascii="Arial" w:eastAsia="Arial" w:hAnsi="Arial" w:cs="Arial"/>
          <w:sz w:val="28"/>
          <w:szCs w:val="28"/>
        </w:rPr>
        <w:t xml:space="preserve"> la aplicación de las leyes de competencia nacionales, </w:t>
      </w:r>
      <w:r w:rsidR="004F2A65" w:rsidRPr="00195DEE">
        <w:rPr>
          <w:rFonts w:ascii="Arial" w:eastAsia="Arial" w:hAnsi="Arial" w:cs="Arial"/>
          <w:sz w:val="28"/>
          <w:szCs w:val="28"/>
        </w:rPr>
        <w:t>para</w:t>
      </w:r>
      <w:r w:rsidR="00B63258" w:rsidRPr="00195DEE">
        <w:rPr>
          <w:rFonts w:ascii="Arial" w:eastAsia="Arial" w:hAnsi="Arial" w:cs="Arial"/>
          <w:sz w:val="28"/>
          <w:szCs w:val="28"/>
        </w:rPr>
        <w:t xml:space="preserve"> combatir prácticas anticompetitivas de manera más efectiva y consistente dentro del mercado común</w:t>
      </w:r>
      <w:r w:rsidR="004F2A65" w:rsidRPr="00195DEE">
        <w:rPr>
          <w:rFonts w:ascii="Arial" w:eastAsia="Arial" w:hAnsi="Arial" w:cs="Arial"/>
          <w:sz w:val="28"/>
          <w:szCs w:val="28"/>
        </w:rPr>
        <w:t>.</w:t>
      </w:r>
      <w:r w:rsidR="0037037F" w:rsidRPr="00195DEE">
        <w:rPr>
          <w:rFonts w:ascii="Arial" w:eastAsia="Arial" w:hAnsi="Arial" w:cs="Arial"/>
          <w:sz w:val="28"/>
          <w:szCs w:val="28"/>
        </w:rPr>
        <w:t xml:space="preserve"> </w:t>
      </w:r>
    </w:p>
    <w:p w14:paraId="04FA180B" w14:textId="77777777" w:rsidR="0070159B" w:rsidRPr="00195DEE" w:rsidRDefault="00A03896" w:rsidP="0070159B">
      <w:pPr>
        <w:shd w:val="clear" w:color="auto" w:fill="FFFFFF"/>
        <w:jc w:val="both"/>
        <w:rPr>
          <w:rFonts w:ascii="Arial" w:eastAsia="Arial" w:hAnsi="Arial" w:cs="Arial"/>
          <w:sz w:val="28"/>
          <w:szCs w:val="28"/>
        </w:rPr>
      </w:pPr>
      <w:r w:rsidRPr="00195DEE">
        <w:rPr>
          <w:rFonts w:ascii="Arial" w:eastAsia="Arial" w:hAnsi="Arial" w:cs="Arial"/>
          <w:b/>
          <w:sz w:val="28"/>
          <w:szCs w:val="28"/>
        </w:rPr>
        <w:t>DEFENSA DEL CONSUMIDOR</w:t>
      </w:r>
      <w:r w:rsidR="00F26FDB" w:rsidRPr="00195DEE">
        <w:rPr>
          <w:rFonts w:ascii="Arial" w:eastAsia="Arial" w:hAnsi="Arial" w:cs="Arial"/>
          <w:b/>
          <w:sz w:val="28"/>
          <w:szCs w:val="28"/>
        </w:rPr>
        <w:t xml:space="preserve"> </w:t>
      </w:r>
    </w:p>
    <w:p w14:paraId="02755998" w14:textId="77777777" w:rsidR="0070159B" w:rsidRPr="00195DEE" w:rsidRDefault="0070159B" w:rsidP="0070159B">
      <w:pPr>
        <w:shd w:val="clear" w:color="auto" w:fill="FFFFFF"/>
        <w:jc w:val="both"/>
        <w:rPr>
          <w:rFonts w:ascii="Arial" w:eastAsia="Arial" w:hAnsi="Arial" w:cs="Arial"/>
          <w:sz w:val="28"/>
          <w:szCs w:val="28"/>
        </w:rPr>
      </w:pPr>
    </w:p>
    <w:p w14:paraId="76D5A01E" w14:textId="09790304" w:rsidR="006636C1" w:rsidRPr="00195DEE" w:rsidRDefault="00D8642A" w:rsidP="0070159B">
      <w:pPr>
        <w:shd w:val="clear" w:color="auto" w:fill="FFFFFF"/>
        <w:jc w:val="both"/>
        <w:rPr>
          <w:rFonts w:ascii="Arial" w:eastAsia="Arial" w:hAnsi="Arial" w:cs="Arial"/>
          <w:sz w:val="28"/>
          <w:szCs w:val="28"/>
          <w:lang w:val="es-UY"/>
        </w:rPr>
      </w:pPr>
      <w:r w:rsidRPr="00195DEE">
        <w:rPr>
          <w:rFonts w:ascii="Arial" w:eastAsia="Arial" w:hAnsi="Arial" w:cs="Arial"/>
          <w:sz w:val="28"/>
          <w:szCs w:val="28"/>
          <w:lang w:val="es-UY"/>
        </w:rPr>
        <w:t xml:space="preserve">Resaltaron la iniciativa de elaborar un Plan de Políticas de Comunicación de Defensa del Consumidor en el MERCOSUR con el objetivo de fomentar la </w:t>
      </w:r>
      <w:r w:rsidR="00215285" w:rsidRPr="00195DEE">
        <w:rPr>
          <w:rFonts w:ascii="Arial" w:eastAsia="Arial" w:hAnsi="Arial" w:cs="Arial"/>
          <w:sz w:val="28"/>
          <w:szCs w:val="28"/>
          <w:lang w:val="es-UY"/>
        </w:rPr>
        <w:t>promoción</w:t>
      </w:r>
      <w:r w:rsidRPr="00195DEE">
        <w:rPr>
          <w:rFonts w:ascii="Arial" w:eastAsia="Arial" w:hAnsi="Arial" w:cs="Arial"/>
          <w:sz w:val="28"/>
          <w:szCs w:val="28"/>
          <w:lang w:val="es-UY"/>
        </w:rPr>
        <w:t xml:space="preserve"> de actividades y programas orientados a la defensa de los consumidores</w:t>
      </w:r>
      <w:r w:rsidR="00F26FDB" w:rsidRPr="00195DEE">
        <w:rPr>
          <w:rFonts w:ascii="Arial" w:eastAsia="Arial" w:hAnsi="Arial" w:cs="Arial"/>
          <w:sz w:val="28"/>
          <w:szCs w:val="28"/>
          <w:lang w:val="es-UY"/>
        </w:rPr>
        <w:t xml:space="preserve"> </w:t>
      </w:r>
      <w:r w:rsidRPr="00195DEE">
        <w:rPr>
          <w:rFonts w:ascii="Arial" w:eastAsia="Arial" w:hAnsi="Arial" w:cs="Arial"/>
          <w:sz w:val="28"/>
          <w:szCs w:val="28"/>
          <w:lang w:val="es-UY"/>
        </w:rPr>
        <w:t>y al cumplimiento del principio de transparencia. Asimismo, destacaron la iniciativa de profundizar la cooperación internacional en temas de protección y defensa de los consumidores.</w:t>
      </w:r>
      <w:r w:rsidR="00F26FDB" w:rsidRPr="00195DEE">
        <w:rPr>
          <w:rFonts w:ascii="Arial" w:eastAsia="Arial" w:hAnsi="Arial" w:cs="Arial"/>
          <w:sz w:val="28"/>
          <w:szCs w:val="28"/>
          <w:lang w:val="es-UY"/>
        </w:rPr>
        <w:t xml:space="preserve"> </w:t>
      </w:r>
    </w:p>
    <w:p w14:paraId="3163A3D5" w14:textId="77777777" w:rsidR="0070159B" w:rsidRPr="00195DEE" w:rsidRDefault="0070159B" w:rsidP="0070159B">
      <w:pPr>
        <w:shd w:val="clear" w:color="auto" w:fill="FFFFFF"/>
        <w:jc w:val="both"/>
        <w:rPr>
          <w:rFonts w:ascii="Arial" w:eastAsia="Arial" w:hAnsi="Arial" w:cs="Arial"/>
          <w:sz w:val="28"/>
          <w:szCs w:val="28"/>
        </w:rPr>
      </w:pPr>
    </w:p>
    <w:p w14:paraId="5D7D7054" w14:textId="58D6E0D2" w:rsidR="00394D6C" w:rsidRPr="00195DEE" w:rsidRDefault="00A03896">
      <w:pPr>
        <w:shd w:val="clear" w:color="auto" w:fill="FFFFFF"/>
        <w:jc w:val="both"/>
        <w:rPr>
          <w:rFonts w:ascii="Arial" w:eastAsia="Arial" w:hAnsi="Arial" w:cs="Arial"/>
          <w:sz w:val="28"/>
          <w:szCs w:val="28"/>
          <w:lang w:val="es-UY"/>
        </w:rPr>
      </w:pPr>
      <w:r w:rsidRPr="00195DEE">
        <w:rPr>
          <w:rFonts w:ascii="Arial" w:eastAsia="Arial" w:hAnsi="Arial" w:cs="Arial"/>
          <w:b/>
          <w:sz w:val="28"/>
          <w:szCs w:val="28"/>
          <w:lang w:val="es-UY"/>
        </w:rPr>
        <w:t>ESTADÍSTICAS DE COMERCIO EXTERIOR</w:t>
      </w:r>
      <w:r w:rsidR="004054AD" w:rsidRPr="00195DEE">
        <w:rPr>
          <w:rFonts w:ascii="Arial" w:eastAsia="Arial" w:hAnsi="Arial" w:cs="Arial"/>
          <w:b/>
          <w:sz w:val="28"/>
          <w:szCs w:val="28"/>
          <w:lang w:val="es-UY"/>
        </w:rPr>
        <w:t xml:space="preserve"> </w:t>
      </w:r>
    </w:p>
    <w:p w14:paraId="304B3B41" w14:textId="3E099A3B" w:rsidR="00394D6C" w:rsidRPr="00195DEE" w:rsidRDefault="00A03896" w:rsidP="004054AD">
      <w:pPr>
        <w:shd w:val="clear" w:color="auto" w:fill="FFFFFF"/>
        <w:jc w:val="both"/>
        <w:rPr>
          <w:rFonts w:ascii="Arial" w:eastAsia="Arial" w:hAnsi="Arial" w:cs="Arial"/>
          <w:sz w:val="28"/>
          <w:szCs w:val="28"/>
        </w:rPr>
      </w:pPr>
      <w:r w:rsidRPr="00195DEE">
        <w:rPr>
          <w:rFonts w:ascii="Arial" w:eastAsia="Arial" w:hAnsi="Arial" w:cs="Arial"/>
          <w:sz w:val="28"/>
          <w:szCs w:val="28"/>
          <w:lang w:val="es-UY"/>
        </w:rPr>
        <w:br/>
      </w:r>
      <w:r w:rsidR="00DC2447" w:rsidRPr="00195DEE">
        <w:rPr>
          <w:rFonts w:ascii="Arial" w:eastAsia="Arial" w:hAnsi="Arial" w:cs="Arial"/>
          <w:sz w:val="28"/>
          <w:szCs w:val="28"/>
        </w:rPr>
        <w:t xml:space="preserve">Resaltaron los esfuerzos concernientes a la promoción y fortalecimiento del Sistema de </w:t>
      </w:r>
      <w:r w:rsidR="00566968" w:rsidRPr="00195DEE">
        <w:rPr>
          <w:rFonts w:ascii="Arial" w:eastAsia="Arial" w:hAnsi="Arial" w:cs="Arial"/>
          <w:sz w:val="28"/>
          <w:szCs w:val="28"/>
        </w:rPr>
        <w:t xml:space="preserve">Estadística de </w:t>
      </w:r>
      <w:r w:rsidR="00DC2447" w:rsidRPr="00195DEE">
        <w:rPr>
          <w:rFonts w:ascii="Arial" w:eastAsia="Arial" w:hAnsi="Arial" w:cs="Arial"/>
          <w:sz w:val="28"/>
          <w:szCs w:val="28"/>
        </w:rPr>
        <w:t>Comercio Exterior</w:t>
      </w:r>
      <w:r w:rsidR="00566968" w:rsidRPr="00195DEE">
        <w:rPr>
          <w:rFonts w:ascii="Arial" w:eastAsia="Arial" w:hAnsi="Arial" w:cs="Arial"/>
          <w:sz w:val="28"/>
          <w:szCs w:val="28"/>
        </w:rPr>
        <w:t xml:space="preserve"> del MERCOSUR</w:t>
      </w:r>
      <w:r w:rsidR="00DC2447" w:rsidRPr="00195DEE">
        <w:rPr>
          <w:rFonts w:ascii="Arial" w:eastAsia="Arial" w:hAnsi="Arial" w:cs="Arial"/>
          <w:sz w:val="28"/>
          <w:szCs w:val="28"/>
        </w:rPr>
        <w:t xml:space="preserve"> (SECEM), herramienta esencial para la provisión de datos estratégicos e información estadística para la investigación, el análisis y la toma de decisiones.</w:t>
      </w:r>
      <w:r w:rsidR="00297800" w:rsidRPr="00195DEE">
        <w:rPr>
          <w:rFonts w:ascii="Arial" w:eastAsia="Arial" w:hAnsi="Arial" w:cs="Arial"/>
          <w:sz w:val="28"/>
          <w:szCs w:val="28"/>
        </w:rPr>
        <w:t xml:space="preserve"> </w:t>
      </w:r>
    </w:p>
    <w:p w14:paraId="13F31E8E" w14:textId="77777777" w:rsidR="0070159B" w:rsidRDefault="0070159B" w:rsidP="004054AD">
      <w:pPr>
        <w:shd w:val="clear" w:color="auto" w:fill="FFFFFF"/>
        <w:jc w:val="both"/>
        <w:rPr>
          <w:rFonts w:ascii="Arial" w:eastAsia="Arial" w:hAnsi="Arial" w:cs="Arial"/>
          <w:sz w:val="28"/>
          <w:szCs w:val="28"/>
        </w:rPr>
      </w:pPr>
    </w:p>
    <w:p w14:paraId="4FFFF91B" w14:textId="77777777" w:rsidR="00D447BA" w:rsidRDefault="00D447BA" w:rsidP="004054AD">
      <w:pPr>
        <w:shd w:val="clear" w:color="auto" w:fill="FFFFFF"/>
        <w:jc w:val="both"/>
        <w:rPr>
          <w:rFonts w:ascii="Arial" w:eastAsia="Arial" w:hAnsi="Arial" w:cs="Arial"/>
          <w:sz w:val="28"/>
          <w:szCs w:val="28"/>
        </w:rPr>
      </w:pPr>
    </w:p>
    <w:p w14:paraId="035E6C42" w14:textId="77777777" w:rsidR="00D447BA" w:rsidRPr="00195DEE" w:rsidRDefault="00D447BA" w:rsidP="004054AD">
      <w:pPr>
        <w:shd w:val="clear" w:color="auto" w:fill="FFFFFF"/>
        <w:jc w:val="both"/>
        <w:rPr>
          <w:rFonts w:ascii="Arial" w:eastAsia="Arial" w:hAnsi="Arial" w:cs="Arial"/>
          <w:sz w:val="28"/>
          <w:szCs w:val="28"/>
        </w:rPr>
      </w:pPr>
    </w:p>
    <w:p w14:paraId="3AD2A3DE" w14:textId="77777777" w:rsidR="00D447BA" w:rsidRDefault="00D447BA">
      <w:pPr>
        <w:shd w:val="clear" w:color="auto" w:fill="FFFFFF"/>
        <w:jc w:val="both"/>
        <w:rPr>
          <w:rFonts w:ascii="Arial" w:eastAsia="Arial" w:hAnsi="Arial" w:cs="Arial"/>
          <w:b/>
          <w:sz w:val="28"/>
          <w:szCs w:val="28"/>
          <w:highlight w:val="white"/>
        </w:rPr>
      </w:pPr>
    </w:p>
    <w:p w14:paraId="512D064D" w14:textId="586BCE35" w:rsidR="00394D6C" w:rsidRPr="00195DEE" w:rsidRDefault="00A03896">
      <w:pPr>
        <w:shd w:val="clear" w:color="auto" w:fill="FFFFFF"/>
        <w:jc w:val="both"/>
        <w:rPr>
          <w:rFonts w:ascii="Arial" w:eastAsia="Arial" w:hAnsi="Arial" w:cs="Arial"/>
          <w:sz w:val="28"/>
          <w:szCs w:val="28"/>
          <w:highlight w:val="white"/>
        </w:rPr>
      </w:pPr>
      <w:r w:rsidRPr="00195DEE">
        <w:rPr>
          <w:rFonts w:ascii="Arial" w:eastAsia="Arial" w:hAnsi="Arial" w:cs="Arial"/>
          <w:b/>
          <w:sz w:val="28"/>
          <w:szCs w:val="28"/>
          <w:highlight w:val="white"/>
        </w:rPr>
        <w:t>CIENCIA Y TECNOLOGÍA</w:t>
      </w:r>
      <w:r w:rsidR="00607860" w:rsidRPr="00195DEE">
        <w:rPr>
          <w:rFonts w:ascii="Arial" w:eastAsia="Arial" w:hAnsi="Arial" w:cs="Arial"/>
          <w:b/>
          <w:sz w:val="28"/>
          <w:szCs w:val="28"/>
          <w:highlight w:val="white"/>
        </w:rPr>
        <w:t xml:space="preserve"> </w:t>
      </w:r>
    </w:p>
    <w:p w14:paraId="4757A212" w14:textId="77777777" w:rsidR="00394D6C" w:rsidRPr="00195DEE" w:rsidRDefault="00394D6C">
      <w:pPr>
        <w:shd w:val="clear" w:color="auto" w:fill="FFFFFF"/>
        <w:jc w:val="both"/>
        <w:rPr>
          <w:rFonts w:ascii="Arial" w:eastAsia="Arial" w:hAnsi="Arial" w:cs="Arial"/>
          <w:sz w:val="28"/>
          <w:szCs w:val="28"/>
          <w:highlight w:val="white"/>
        </w:rPr>
      </w:pPr>
    </w:p>
    <w:p w14:paraId="7D9ED65E" w14:textId="1355174F" w:rsidR="00720533" w:rsidRPr="00195DEE" w:rsidRDefault="00E70197">
      <w:pPr>
        <w:shd w:val="clear" w:color="auto" w:fill="FFFFFF"/>
        <w:jc w:val="both"/>
        <w:rPr>
          <w:rFonts w:ascii="Arial" w:eastAsia="Arial" w:hAnsi="Arial" w:cs="Arial"/>
          <w:sz w:val="28"/>
          <w:szCs w:val="28"/>
        </w:rPr>
      </w:pPr>
      <w:r w:rsidRPr="00195DEE">
        <w:rPr>
          <w:rFonts w:ascii="Arial" w:eastAsia="Arial" w:hAnsi="Arial" w:cs="Arial"/>
          <w:sz w:val="28"/>
          <w:szCs w:val="28"/>
        </w:rPr>
        <w:t xml:space="preserve">Resaltaron la importancia de la </w:t>
      </w:r>
      <w:r w:rsidR="0075453F" w:rsidRPr="00195DEE">
        <w:rPr>
          <w:rFonts w:ascii="Arial" w:eastAsia="Arial" w:hAnsi="Arial" w:cs="Arial"/>
          <w:sz w:val="28"/>
          <w:szCs w:val="28"/>
        </w:rPr>
        <w:t>promoción y colaboración</w:t>
      </w:r>
      <w:r w:rsidRPr="00195DEE">
        <w:rPr>
          <w:rFonts w:ascii="Arial" w:eastAsia="Arial" w:hAnsi="Arial" w:cs="Arial"/>
          <w:sz w:val="28"/>
          <w:szCs w:val="28"/>
        </w:rPr>
        <w:t xml:space="preserve"> en ciencia y tecnología e innovación entre los Estados Partes del MERCOSUR para que las empresas, emprendedores y startups</w:t>
      </w:r>
      <w:r w:rsidR="00F3288F" w:rsidRPr="00195DEE">
        <w:rPr>
          <w:rFonts w:ascii="Arial" w:eastAsia="Arial" w:hAnsi="Arial" w:cs="Arial"/>
          <w:sz w:val="28"/>
          <w:szCs w:val="28"/>
        </w:rPr>
        <w:t xml:space="preserve">, </w:t>
      </w:r>
      <w:r w:rsidR="00F22E14" w:rsidRPr="00195DEE">
        <w:rPr>
          <w:rFonts w:ascii="Arial" w:eastAsia="Arial" w:hAnsi="Arial" w:cs="Arial"/>
          <w:sz w:val="28"/>
          <w:szCs w:val="28"/>
        </w:rPr>
        <w:t>y el sector académico</w:t>
      </w:r>
      <w:r w:rsidR="00F3288F" w:rsidRPr="00195DEE">
        <w:rPr>
          <w:rFonts w:ascii="Arial" w:eastAsia="Arial" w:hAnsi="Arial" w:cs="Arial"/>
          <w:sz w:val="28"/>
          <w:szCs w:val="28"/>
        </w:rPr>
        <w:t>,</w:t>
      </w:r>
      <w:r w:rsidRPr="00195DEE">
        <w:rPr>
          <w:rFonts w:ascii="Arial" w:eastAsia="Arial" w:hAnsi="Arial" w:cs="Arial"/>
          <w:sz w:val="28"/>
          <w:szCs w:val="28"/>
        </w:rPr>
        <w:t xml:space="preserve"> puedan innovar y se transformen en actores relevantes de la nueva revolución tecnológica que conlleva la ciencia orientada a datos y la Inteligencia Artificial. Asimismo, destacaron los Premios MERCOSUR de Ciencia y Tecnología y de Divulgación y Periodismo Científico, los trabajos de la Plataforma Regional de Métodos Alternativos al Uso de Animales y el relevamiento de las infraestructuras de investigación del MERCOSUR</w:t>
      </w:r>
      <w:r w:rsidR="00465932" w:rsidRPr="00195DEE">
        <w:rPr>
          <w:rFonts w:ascii="Arial" w:eastAsia="Arial" w:hAnsi="Arial" w:cs="Arial"/>
          <w:sz w:val="28"/>
          <w:szCs w:val="28"/>
        </w:rPr>
        <w:t>.</w:t>
      </w:r>
      <w:r w:rsidR="00F3288F" w:rsidRPr="00195DEE">
        <w:rPr>
          <w:rFonts w:ascii="Arial" w:eastAsia="Arial" w:hAnsi="Arial" w:cs="Arial"/>
          <w:sz w:val="28"/>
          <w:szCs w:val="28"/>
        </w:rPr>
        <w:t xml:space="preserve"> </w:t>
      </w:r>
    </w:p>
    <w:p w14:paraId="4B02D7F1" w14:textId="77777777" w:rsidR="00E70197" w:rsidRPr="00195DEE" w:rsidRDefault="00E70197">
      <w:pPr>
        <w:shd w:val="clear" w:color="auto" w:fill="FFFFFF"/>
        <w:jc w:val="both"/>
        <w:rPr>
          <w:rFonts w:ascii="Arial" w:eastAsia="Arial" w:hAnsi="Arial" w:cs="Arial"/>
          <w:b/>
          <w:bCs/>
          <w:sz w:val="28"/>
          <w:szCs w:val="28"/>
        </w:rPr>
      </w:pPr>
    </w:p>
    <w:p w14:paraId="5EED90A9" w14:textId="426BE76B" w:rsidR="0043044C" w:rsidRPr="00195DEE" w:rsidRDefault="0043044C" w:rsidP="0043044C">
      <w:pPr>
        <w:shd w:val="clear" w:color="auto" w:fill="FFFFFF"/>
        <w:jc w:val="both"/>
        <w:rPr>
          <w:rFonts w:ascii="Arial" w:eastAsia="Arial" w:hAnsi="Arial" w:cs="Arial"/>
          <w:sz w:val="28"/>
          <w:szCs w:val="28"/>
          <w:highlight w:val="white"/>
        </w:rPr>
      </w:pPr>
      <w:r w:rsidRPr="00195DEE">
        <w:rPr>
          <w:rFonts w:ascii="Arial" w:eastAsia="Arial" w:hAnsi="Arial" w:cs="Arial"/>
          <w:sz w:val="28"/>
          <w:szCs w:val="28"/>
          <w:highlight w:val="white"/>
        </w:rPr>
        <w:t xml:space="preserve">En ese </w:t>
      </w:r>
      <w:r w:rsidR="006A5C8C" w:rsidRPr="00195DEE">
        <w:rPr>
          <w:rFonts w:ascii="Arial" w:eastAsia="Arial" w:hAnsi="Arial" w:cs="Arial"/>
          <w:sz w:val="28"/>
          <w:szCs w:val="28"/>
          <w:highlight w:val="white"/>
        </w:rPr>
        <w:t>marco</w:t>
      </w:r>
      <w:r w:rsidRPr="00195DEE">
        <w:rPr>
          <w:rFonts w:ascii="Arial" w:eastAsia="Arial" w:hAnsi="Arial" w:cs="Arial"/>
          <w:sz w:val="28"/>
          <w:szCs w:val="28"/>
          <w:highlight w:val="white"/>
        </w:rPr>
        <w:t xml:space="preserve">, </w:t>
      </w:r>
      <w:r w:rsidR="007D6531" w:rsidRPr="00195DEE">
        <w:rPr>
          <w:rFonts w:ascii="Arial" w:eastAsia="Arial" w:hAnsi="Arial" w:cs="Arial"/>
          <w:sz w:val="28"/>
          <w:szCs w:val="28"/>
          <w:highlight w:val="white"/>
        </w:rPr>
        <w:t xml:space="preserve">tomaron nota de </w:t>
      </w:r>
      <w:r w:rsidRPr="00195DEE">
        <w:rPr>
          <w:rFonts w:ascii="Arial" w:eastAsia="Arial" w:hAnsi="Arial" w:cs="Arial"/>
          <w:sz w:val="28"/>
          <w:szCs w:val="28"/>
          <w:highlight w:val="white"/>
        </w:rPr>
        <w:t xml:space="preserve">la realización del II Encuentro de Diplomacia Científica y </w:t>
      </w:r>
      <w:r w:rsidR="00056B11" w:rsidRPr="00195DEE">
        <w:rPr>
          <w:rFonts w:ascii="Arial" w:eastAsia="Arial" w:hAnsi="Arial" w:cs="Arial"/>
          <w:sz w:val="28"/>
          <w:szCs w:val="28"/>
          <w:highlight w:val="white"/>
        </w:rPr>
        <w:t xml:space="preserve">de las presentaciones de </w:t>
      </w:r>
      <w:r w:rsidR="00522DF4" w:rsidRPr="00195DEE">
        <w:rPr>
          <w:rFonts w:ascii="Arial" w:eastAsia="Arial" w:hAnsi="Arial" w:cs="Arial"/>
          <w:sz w:val="28"/>
          <w:szCs w:val="28"/>
          <w:highlight w:val="white"/>
        </w:rPr>
        <w:t xml:space="preserve">las </w:t>
      </w:r>
      <w:r w:rsidRPr="00195DEE">
        <w:rPr>
          <w:rFonts w:ascii="Arial" w:eastAsia="Arial" w:hAnsi="Arial" w:cs="Arial"/>
          <w:sz w:val="28"/>
          <w:szCs w:val="28"/>
          <w:highlight w:val="white"/>
        </w:rPr>
        <w:t>experiencias nacionales en materia de transición energética e hidrógeno verde, ya que consideran clave que el MERCOSUR se posicione como un actor relevante en el escenario internacional en esta materia.</w:t>
      </w:r>
      <w:r w:rsidR="0075453F" w:rsidRPr="00195DEE">
        <w:rPr>
          <w:rFonts w:ascii="Arial" w:eastAsia="Arial" w:hAnsi="Arial" w:cs="Arial"/>
          <w:sz w:val="28"/>
          <w:szCs w:val="28"/>
          <w:highlight w:val="white"/>
        </w:rPr>
        <w:t xml:space="preserve"> </w:t>
      </w:r>
    </w:p>
    <w:p w14:paraId="0BAC3275" w14:textId="77777777" w:rsidR="00E70197" w:rsidRPr="00195DEE" w:rsidRDefault="00E70197" w:rsidP="00930FA3">
      <w:pPr>
        <w:shd w:val="clear" w:color="auto" w:fill="FFFFFF"/>
        <w:jc w:val="both"/>
        <w:rPr>
          <w:rFonts w:ascii="Arial" w:eastAsia="Arial" w:hAnsi="Arial" w:cs="Arial"/>
          <w:sz w:val="28"/>
          <w:szCs w:val="28"/>
        </w:rPr>
      </w:pPr>
    </w:p>
    <w:p w14:paraId="0DCA804E" w14:textId="4099C3A7" w:rsidR="00E70197" w:rsidRPr="00195DEE" w:rsidRDefault="00E70197" w:rsidP="00930FA3">
      <w:pPr>
        <w:shd w:val="clear" w:color="auto" w:fill="FFFFFF"/>
        <w:jc w:val="both"/>
        <w:rPr>
          <w:rFonts w:ascii="Arial" w:eastAsia="Arial" w:hAnsi="Arial" w:cs="Arial"/>
          <w:sz w:val="28"/>
          <w:szCs w:val="28"/>
        </w:rPr>
      </w:pPr>
      <w:r w:rsidRPr="00195DEE">
        <w:rPr>
          <w:rFonts w:ascii="Arial" w:eastAsia="Arial" w:hAnsi="Arial" w:cs="Arial"/>
          <w:sz w:val="28"/>
          <w:szCs w:val="28"/>
        </w:rPr>
        <w:t>En ese sentido, reiteraron la importancia de fortalecer la cooperación científico-tecnológica, como un eje transversal y componente indispensable para</w:t>
      </w:r>
      <w:r w:rsidR="00F3288F" w:rsidRPr="00195DEE">
        <w:rPr>
          <w:rFonts w:ascii="Arial" w:eastAsia="Arial" w:hAnsi="Arial" w:cs="Arial"/>
          <w:sz w:val="28"/>
          <w:szCs w:val="28"/>
        </w:rPr>
        <w:t xml:space="preserve"> la modernización </w:t>
      </w:r>
      <w:r w:rsidR="003D6832" w:rsidRPr="00195DEE">
        <w:rPr>
          <w:rFonts w:ascii="Arial" w:eastAsia="Arial" w:hAnsi="Arial" w:cs="Arial"/>
          <w:sz w:val="28"/>
          <w:szCs w:val="28"/>
        </w:rPr>
        <w:t>y el desarrollo.</w:t>
      </w:r>
      <w:r w:rsidR="00F3288F" w:rsidRPr="00195DEE">
        <w:rPr>
          <w:rFonts w:ascii="Arial" w:eastAsia="Arial" w:hAnsi="Arial" w:cs="Arial"/>
          <w:sz w:val="28"/>
          <w:szCs w:val="28"/>
        </w:rPr>
        <w:t xml:space="preserve"> </w:t>
      </w:r>
    </w:p>
    <w:p w14:paraId="1F802714" w14:textId="77777777" w:rsidR="00930FA3" w:rsidRPr="00195DEE" w:rsidRDefault="00930FA3" w:rsidP="00930FA3">
      <w:pPr>
        <w:shd w:val="clear" w:color="auto" w:fill="FFFFFF"/>
        <w:jc w:val="both"/>
        <w:rPr>
          <w:rFonts w:ascii="Arial" w:eastAsia="Arial" w:hAnsi="Arial" w:cs="Arial"/>
          <w:sz w:val="28"/>
          <w:szCs w:val="28"/>
        </w:rPr>
      </w:pPr>
    </w:p>
    <w:p w14:paraId="1267E7CA" w14:textId="560186A3" w:rsidR="00394D6C" w:rsidRPr="00195DEE" w:rsidRDefault="00A03896">
      <w:pPr>
        <w:shd w:val="clear" w:color="auto" w:fill="FFFFFF"/>
        <w:spacing w:after="300"/>
        <w:jc w:val="both"/>
        <w:rPr>
          <w:rFonts w:ascii="Arial" w:eastAsia="Arial" w:hAnsi="Arial" w:cs="Arial"/>
          <w:bCs/>
          <w:sz w:val="28"/>
          <w:szCs w:val="28"/>
        </w:rPr>
      </w:pPr>
      <w:r w:rsidRPr="00195DEE">
        <w:rPr>
          <w:rFonts w:ascii="Arial" w:eastAsia="Arial" w:hAnsi="Arial" w:cs="Arial"/>
          <w:b/>
          <w:sz w:val="28"/>
          <w:szCs w:val="28"/>
        </w:rPr>
        <w:t xml:space="preserve">SALUD </w:t>
      </w:r>
    </w:p>
    <w:p w14:paraId="64720901" w14:textId="58170790" w:rsidR="00682A53" w:rsidRPr="00195DEE" w:rsidRDefault="00682A53" w:rsidP="00682A53">
      <w:pPr>
        <w:shd w:val="clear" w:color="auto" w:fill="FFFFFF"/>
        <w:spacing w:after="300"/>
        <w:jc w:val="both"/>
        <w:rPr>
          <w:rFonts w:ascii="Arial" w:eastAsia="Arial" w:hAnsi="Arial" w:cs="Arial"/>
          <w:bCs/>
          <w:sz w:val="28"/>
          <w:szCs w:val="28"/>
        </w:rPr>
      </w:pPr>
      <w:r w:rsidRPr="00195DEE">
        <w:rPr>
          <w:rFonts w:ascii="Arial" w:eastAsia="Arial" w:hAnsi="Arial" w:cs="Arial"/>
          <w:bCs/>
          <w:sz w:val="28"/>
          <w:szCs w:val="28"/>
        </w:rPr>
        <w:t>Tomaron nota de las actividades de vigilancia, vacunación, preparación y respuesta a emergencias de salud pública y redes de urgencias y emergencias inter fronterizas</w:t>
      </w:r>
      <w:r w:rsidR="00F91F14" w:rsidRPr="00195DEE">
        <w:rPr>
          <w:rFonts w:ascii="Arial" w:eastAsia="Arial" w:hAnsi="Arial" w:cs="Arial"/>
          <w:bCs/>
          <w:sz w:val="28"/>
          <w:szCs w:val="28"/>
        </w:rPr>
        <w:t>, así como la realización del Taller de Salud Mental</w:t>
      </w:r>
      <w:r w:rsidR="006550AE" w:rsidRPr="00195DEE">
        <w:rPr>
          <w:rFonts w:ascii="Arial" w:eastAsia="Arial" w:hAnsi="Arial" w:cs="Arial"/>
          <w:bCs/>
          <w:sz w:val="28"/>
          <w:szCs w:val="28"/>
        </w:rPr>
        <w:t xml:space="preserve">, que arrojó datos de relevancia, para establecer líneas estratégicas y afianzar el compromiso político </w:t>
      </w:r>
      <w:r w:rsidR="00032906" w:rsidRPr="00195DEE">
        <w:rPr>
          <w:rFonts w:ascii="Arial" w:eastAsia="Arial" w:hAnsi="Arial" w:cs="Arial"/>
          <w:bCs/>
          <w:sz w:val="28"/>
          <w:szCs w:val="28"/>
        </w:rPr>
        <w:t xml:space="preserve">y de cooperación </w:t>
      </w:r>
      <w:r w:rsidR="006550AE" w:rsidRPr="00195DEE">
        <w:rPr>
          <w:rFonts w:ascii="Arial" w:eastAsia="Arial" w:hAnsi="Arial" w:cs="Arial"/>
          <w:bCs/>
          <w:sz w:val="28"/>
          <w:szCs w:val="28"/>
        </w:rPr>
        <w:t>regional</w:t>
      </w:r>
      <w:r w:rsidR="005C1FE0" w:rsidRPr="00195DEE">
        <w:rPr>
          <w:rFonts w:ascii="Arial" w:eastAsia="Arial" w:hAnsi="Arial" w:cs="Arial"/>
          <w:bCs/>
          <w:sz w:val="28"/>
          <w:szCs w:val="28"/>
        </w:rPr>
        <w:t xml:space="preserve"> en la materia</w:t>
      </w:r>
      <w:r w:rsidR="006550AE" w:rsidRPr="00195DEE">
        <w:rPr>
          <w:rFonts w:ascii="Arial" w:eastAsia="Arial" w:hAnsi="Arial" w:cs="Arial"/>
          <w:bCs/>
          <w:sz w:val="28"/>
          <w:szCs w:val="28"/>
        </w:rPr>
        <w:t>.</w:t>
      </w:r>
      <w:r w:rsidR="00032906" w:rsidRPr="00195DEE">
        <w:rPr>
          <w:rFonts w:ascii="Arial" w:eastAsia="Arial" w:hAnsi="Arial" w:cs="Arial"/>
          <w:bCs/>
          <w:sz w:val="28"/>
          <w:szCs w:val="28"/>
        </w:rPr>
        <w:t xml:space="preserve"> </w:t>
      </w:r>
    </w:p>
    <w:p w14:paraId="67054CAF" w14:textId="068A140E" w:rsidR="0053727E" w:rsidRPr="00195DEE" w:rsidRDefault="00682A53" w:rsidP="00682A53">
      <w:pPr>
        <w:shd w:val="clear" w:color="auto" w:fill="FFFFFF"/>
        <w:spacing w:after="300"/>
        <w:jc w:val="both"/>
        <w:rPr>
          <w:rFonts w:ascii="Arial" w:eastAsia="Arial" w:hAnsi="Arial" w:cs="Arial"/>
          <w:bCs/>
          <w:sz w:val="28"/>
          <w:szCs w:val="28"/>
        </w:rPr>
      </w:pPr>
      <w:r w:rsidRPr="00195DEE">
        <w:rPr>
          <w:rFonts w:ascii="Arial" w:eastAsia="Arial" w:hAnsi="Arial" w:cs="Arial"/>
          <w:bCs/>
          <w:sz w:val="28"/>
          <w:szCs w:val="28"/>
        </w:rPr>
        <w:t xml:space="preserve">Resaltaron la importancia de contar </w:t>
      </w:r>
      <w:r w:rsidR="000C35F3" w:rsidRPr="00195DEE">
        <w:rPr>
          <w:rFonts w:ascii="Arial" w:eastAsia="Arial" w:hAnsi="Arial" w:cs="Arial"/>
          <w:bCs/>
          <w:sz w:val="28"/>
          <w:szCs w:val="28"/>
        </w:rPr>
        <w:t xml:space="preserve">con </w:t>
      </w:r>
      <w:r w:rsidRPr="00195DEE">
        <w:rPr>
          <w:rFonts w:ascii="Arial" w:eastAsia="Arial" w:hAnsi="Arial" w:cs="Arial"/>
          <w:bCs/>
          <w:sz w:val="28"/>
          <w:szCs w:val="28"/>
        </w:rPr>
        <w:t xml:space="preserve">herramientas que permitan identificar </w:t>
      </w:r>
      <w:r w:rsidR="000C35F3" w:rsidRPr="00195DEE">
        <w:rPr>
          <w:rFonts w:ascii="Arial" w:eastAsia="Arial" w:hAnsi="Arial" w:cs="Arial"/>
          <w:bCs/>
          <w:sz w:val="28"/>
          <w:szCs w:val="28"/>
        </w:rPr>
        <w:t xml:space="preserve">y monitorear </w:t>
      </w:r>
      <w:r w:rsidRPr="00195DEE">
        <w:rPr>
          <w:rFonts w:ascii="Arial" w:eastAsia="Arial" w:hAnsi="Arial" w:cs="Arial"/>
          <w:bCs/>
          <w:sz w:val="28"/>
          <w:szCs w:val="28"/>
        </w:rPr>
        <w:t xml:space="preserve">la demanda estratégica de medicamentos, dispositivos médicos y tecnologías de la salud en la región, fortalecer las capacidades de producción e innovación y </w:t>
      </w:r>
      <w:r w:rsidR="000C35F3" w:rsidRPr="00195DEE">
        <w:rPr>
          <w:rFonts w:ascii="Arial" w:eastAsia="Arial" w:hAnsi="Arial" w:cs="Arial"/>
          <w:bCs/>
          <w:sz w:val="28"/>
          <w:szCs w:val="28"/>
        </w:rPr>
        <w:t xml:space="preserve">posibilitar la disponibilidad de un instrumento adicional para el acceso a la salud </w:t>
      </w:r>
      <w:r w:rsidRPr="00195DEE">
        <w:rPr>
          <w:rFonts w:ascii="Arial" w:eastAsia="Arial" w:hAnsi="Arial" w:cs="Arial"/>
          <w:bCs/>
          <w:sz w:val="28"/>
          <w:szCs w:val="28"/>
        </w:rPr>
        <w:t>por parte de la población de los Estados Partes del MERCOSUR.</w:t>
      </w:r>
      <w:r w:rsidR="006550AE" w:rsidRPr="00195DEE">
        <w:rPr>
          <w:rFonts w:ascii="Arial" w:eastAsia="Arial" w:hAnsi="Arial" w:cs="Arial"/>
          <w:bCs/>
          <w:sz w:val="28"/>
          <w:szCs w:val="28"/>
        </w:rPr>
        <w:t xml:space="preserve"> </w:t>
      </w:r>
    </w:p>
    <w:p w14:paraId="62FFA87B" w14:textId="4242C711" w:rsidR="00032906" w:rsidRDefault="000C35F3" w:rsidP="008C1485">
      <w:pPr>
        <w:shd w:val="clear" w:color="auto" w:fill="FFFFFF"/>
        <w:spacing w:after="300"/>
        <w:jc w:val="both"/>
        <w:rPr>
          <w:rFonts w:ascii="Arial" w:eastAsia="Arial" w:hAnsi="Arial" w:cs="Arial"/>
          <w:b/>
          <w:sz w:val="28"/>
          <w:szCs w:val="28"/>
        </w:rPr>
      </w:pPr>
      <w:r w:rsidRPr="00195DEE">
        <w:rPr>
          <w:rFonts w:ascii="Arial" w:eastAsia="Arial" w:hAnsi="Arial" w:cs="Arial"/>
          <w:sz w:val="28"/>
          <w:szCs w:val="28"/>
        </w:rPr>
        <w:t>Celebraron el afianzamiento de la cooperación técnica ya existente con OPS/OMS y la concreción de la alianza con REDSUR/TEPHINET para impulsar acciones estratégicas que permitan el desarrollo de competencias y capacidades en vigilancia epidemiológica</w:t>
      </w:r>
      <w:r w:rsidRPr="00195DEE">
        <w:rPr>
          <w:rFonts w:ascii="Arial" w:eastAsia="Arial" w:hAnsi="Arial" w:cs="Arial"/>
          <w:b/>
          <w:sz w:val="28"/>
          <w:szCs w:val="28"/>
        </w:rPr>
        <w:t xml:space="preserve">. </w:t>
      </w:r>
    </w:p>
    <w:p w14:paraId="49599BF2" w14:textId="77777777" w:rsidR="00D447BA" w:rsidRDefault="00D447BA">
      <w:pPr>
        <w:shd w:val="clear" w:color="auto" w:fill="FFFFFF"/>
        <w:jc w:val="both"/>
        <w:rPr>
          <w:rFonts w:ascii="Arial" w:eastAsia="Arial" w:hAnsi="Arial" w:cs="Arial"/>
          <w:b/>
          <w:sz w:val="28"/>
          <w:szCs w:val="28"/>
        </w:rPr>
      </w:pPr>
    </w:p>
    <w:p w14:paraId="3756E0C7" w14:textId="6AF4B892" w:rsidR="00394D6C" w:rsidRPr="00195DEE" w:rsidRDefault="00A03896">
      <w:pPr>
        <w:shd w:val="clear" w:color="auto" w:fill="FFFFFF"/>
        <w:jc w:val="both"/>
        <w:rPr>
          <w:rFonts w:ascii="Arial" w:eastAsia="Arial" w:hAnsi="Arial" w:cs="Arial"/>
          <w:sz w:val="28"/>
          <w:szCs w:val="28"/>
        </w:rPr>
      </w:pPr>
      <w:r w:rsidRPr="00195DEE">
        <w:rPr>
          <w:rFonts w:ascii="Arial" w:eastAsia="Arial" w:hAnsi="Arial" w:cs="Arial"/>
          <w:b/>
          <w:sz w:val="28"/>
          <w:szCs w:val="28"/>
        </w:rPr>
        <w:t>INTEGRACIÓN FRONTERIZA</w:t>
      </w:r>
      <w:r w:rsidR="009E1AF0" w:rsidRPr="00195DEE">
        <w:rPr>
          <w:rFonts w:ascii="Arial" w:eastAsia="Arial" w:hAnsi="Arial" w:cs="Arial"/>
          <w:b/>
          <w:sz w:val="28"/>
          <w:szCs w:val="28"/>
        </w:rPr>
        <w:t xml:space="preserve"> </w:t>
      </w:r>
    </w:p>
    <w:p w14:paraId="0FB934D8" w14:textId="5DA10736" w:rsidR="00911A00" w:rsidRPr="00195DEE" w:rsidRDefault="00A03896" w:rsidP="00803ED1">
      <w:pPr>
        <w:shd w:val="clear" w:color="auto" w:fill="FFFFFF"/>
        <w:spacing w:after="300"/>
        <w:jc w:val="both"/>
        <w:rPr>
          <w:rFonts w:ascii="Arial" w:eastAsia="Arial" w:hAnsi="Arial" w:cs="Arial"/>
          <w:sz w:val="28"/>
          <w:szCs w:val="28"/>
        </w:rPr>
      </w:pPr>
      <w:r w:rsidRPr="00195DEE">
        <w:rPr>
          <w:rFonts w:ascii="Arial" w:eastAsia="Arial" w:hAnsi="Arial" w:cs="Arial"/>
          <w:sz w:val="28"/>
          <w:szCs w:val="28"/>
          <w:highlight w:val="yellow"/>
        </w:rPr>
        <w:br/>
      </w:r>
      <w:r w:rsidR="00803ED1" w:rsidRPr="00195DEE">
        <w:rPr>
          <w:rFonts w:ascii="Arial" w:eastAsia="Arial" w:hAnsi="Arial" w:cs="Arial"/>
          <w:sz w:val="28"/>
          <w:szCs w:val="28"/>
          <w:lang w:val="es-UY"/>
        </w:rPr>
        <w:t xml:space="preserve">Saludaron la reciente entrada en vigor </w:t>
      </w:r>
      <w:r w:rsidR="00911A00" w:rsidRPr="00195DEE">
        <w:rPr>
          <w:rFonts w:ascii="Arial" w:eastAsia="Arial" w:hAnsi="Arial" w:cs="Arial"/>
          <w:sz w:val="28"/>
          <w:szCs w:val="28"/>
          <w:lang w:val="es-UY"/>
        </w:rPr>
        <w:t>para</w:t>
      </w:r>
      <w:r w:rsidR="00803ED1" w:rsidRPr="00195DEE">
        <w:rPr>
          <w:rFonts w:ascii="Arial" w:eastAsia="Arial" w:hAnsi="Arial" w:cs="Arial"/>
          <w:sz w:val="28"/>
          <w:szCs w:val="28"/>
          <w:lang w:val="es-UY"/>
        </w:rPr>
        <w:t xml:space="preserve"> la República del Paraguay y la República Oriental del Uruguay del “Acuerdo sobre Localidades Fronterizas Vinculadas del MERCOSUR”</w:t>
      </w:r>
      <w:r w:rsidR="005D4ECE" w:rsidRPr="00195DEE">
        <w:rPr>
          <w:rFonts w:ascii="Arial" w:eastAsia="Arial" w:hAnsi="Arial" w:cs="Arial"/>
          <w:sz w:val="28"/>
          <w:szCs w:val="28"/>
          <w:lang w:val="es-UY"/>
        </w:rPr>
        <w:t>,</w:t>
      </w:r>
      <w:r w:rsidR="001D5A29" w:rsidRPr="00195DEE">
        <w:rPr>
          <w:rFonts w:ascii="Arial" w:eastAsia="Arial" w:hAnsi="Arial" w:cs="Arial"/>
          <w:sz w:val="28"/>
          <w:szCs w:val="28"/>
          <w:lang w:val="es-UY"/>
        </w:rPr>
        <w:t xml:space="preserve"> </w:t>
      </w:r>
      <w:r w:rsidR="00911A00" w:rsidRPr="00195DEE">
        <w:rPr>
          <w:rFonts w:ascii="Arial" w:eastAsia="Arial" w:hAnsi="Arial" w:cs="Arial"/>
          <w:sz w:val="28"/>
          <w:szCs w:val="28"/>
          <w:lang w:val="es-UY"/>
        </w:rPr>
        <w:t>el cual facilitará la circulación vecinal y posibilitar</w:t>
      </w:r>
      <w:r w:rsidR="005D4ECE" w:rsidRPr="00195DEE">
        <w:rPr>
          <w:rFonts w:ascii="Arial" w:eastAsia="Arial" w:hAnsi="Arial" w:cs="Arial"/>
          <w:sz w:val="28"/>
          <w:szCs w:val="28"/>
          <w:lang w:val="es-UY"/>
        </w:rPr>
        <w:t>á</w:t>
      </w:r>
      <w:r w:rsidR="00911A00" w:rsidRPr="00195DEE">
        <w:rPr>
          <w:rFonts w:ascii="Arial" w:eastAsia="Arial" w:hAnsi="Arial" w:cs="Arial"/>
          <w:sz w:val="28"/>
          <w:szCs w:val="28"/>
          <w:lang w:val="es-UY"/>
        </w:rPr>
        <w:t xml:space="preserve"> a la</w:t>
      </w:r>
      <w:r w:rsidR="005D4ECE" w:rsidRPr="00195DEE">
        <w:rPr>
          <w:rFonts w:ascii="Arial" w:eastAsia="Arial" w:hAnsi="Arial" w:cs="Arial"/>
          <w:sz w:val="28"/>
          <w:szCs w:val="28"/>
          <w:lang w:val="es-UY"/>
        </w:rPr>
        <w:t>s</w:t>
      </w:r>
      <w:r w:rsidR="00911A00" w:rsidRPr="00195DEE">
        <w:rPr>
          <w:rFonts w:ascii="Arial" w:eastAsia="Arial" w:hAnsi="Arial" w:cs="Arial"/>
          <w:sz w:val="28"/>
          <w:szCs w:val="28"/>
          <w:lang w:val="es-UY"/>
        </w:rPr>
        <w:t xml:space="preserve"> poblaci</w:t>
      </w:r>
      <w:r w:rsidR="005D4ECE" w:rsidRPr="00195DEE">
        <w:rPr>
          <w:rFonts w:ascii="Arial" w:eastAsia="Arial" w:hAnsi="Arial" w:cs="Arial"/>
          <w:sz w:val="28"/>
          <w:szCs w:val="28"/>
          <w:lang w:val="es-UY"/>
        </w:rPr>
        <w:t>o</w:t>
      </w:r>
      <w:r w:rsidR="00911A00" w:rsidRPr="00195DEE">
        <w:rPr>
          <w:rFonts w:ascii="Arial" w:eastAsia="Arial" w:hAnsi="Arial" w:cs="Arial"/>
          <w:sz w:val="28"/>
          <w:szCs w:val="28"/>
          <w:lang w:val="es-UY"/>
        </w:rPr>
        <w:t>n</w:t>
      </w:r>
      <w:r w:rsidR="005D4ECE" w:rsidRPr="00195DEE">
        <w:rPr>
          <w:rFonts w:ascii="Arial" w:eastAsia="Arial" w:hAnsi="Arial" w:cs="Arial"/>
          <w:sz w:val="28"/>
          <w:szCs w:val="28"/>
          <w:lang w:val="es-UY"/>
        </w:rPr>
        <w:t>es</w:t>
      </w:r>
      <w:r w:rsidR="00911A00" w:rsidRPr="00195DEE">
        <w:rPr>
          <w:rFonts w:ascii="Arial" w:eastAsia="Arial" w:hAnsi="Arial" w:cs="Arial"/>
          <w:sz w:val="28"/>
          <w:szCs w:val="28"/>
          <w:lang w:val="es-UY"/>
        </w:rPr>
        <w:t xml:space="preserve"> </w:t>
      </w:r>
      <w:r w:rsidR="005D4ECE" w:rsidRPr="00195DEE">
        <w:rPr>
          <w:rFonts w:ascii="Arial" w:eastAsia="Arial" w:hAnsi="Arial" w:cs="Arial"/>
          <w:sz w:val="28"/>
          <w:szCs w:val="28"/>
          <w:lang w:val="es-UY"/>
        </w:rPr>
        <w:t xml:space="preserve">fronterizas </w:t>
      </w:r>
      <w:r w:rsidR="00911A00" w:rsidRPr="00195DEE">
        <w:rPr>
          <w:rFonts w:ascii="Arial" w:eastAsia="Arial" w:hAnsi="Arial" w:cs="Arial"/>
          <w:sz w:val="28"/>
          <w:szCs w:val="28"/>
          <w:lang w:val="es-UY"/>
        </w:rPr>
        <w:t xml:space="preserve">el acceso </w:t>
      </w:r>
      <w:r w:rsidR="005D4ECE" w:rsidRPr="00195DEE">
        <w:rPr>
          <w:rFonts w:ascii="Arial" w:eastAsia="Arial" w:hAnsi="Arial" w:cs="Arial"/>
          <w:sz w:val="28"/>
          <w:szCs w:val="28"/>
          <w:lang w:val="es-UY"/>
        </w:rPr>
        <w:t xml:space="preserve">a beneficios </w:t>
      </w:r>
      <w:r w:rsidR="00911A00" w:rsidRPr="00195DEE">
        <w:rPr>
          <w:rFonts w:ascii="Arial" w:eastAsia="Arial" w:hAnsi="Arial" w:cs="Arial"/>
          <w:sz w:val="28"/>
          <w:szCs w:val="28"/>
          <w:lang w:val="es-UY"/>
        </w:rPr>
        <w:t>diversos.</w:t>
      </w:r>
      <w:r w:rsidR="008A1576" w:rsidRPr="00195DEE">
        <w:rPr>
          <w:rFonts w:ascii="Arial" w:eastAsia="Arial" w:hAnsi="Arial" w:cs="Arial"/>
          <w:sz w:val="28"/>
          <w:szCs w:val="28"/>
          <w:lang w:val="es-UY"/>
        </w:rPr>
        <w:t xml:space="preserve"> </w:t>
      </w:r>
    </w:p>
    <w:p w14:paraId="2985D975" w14:textId="059E83CE" w:rsidR="003775F3" w:rsidRPr="00195DEE" w:rsidRDefault="00803ED1" w:rsidP="00803ED1">
      <w:pPr>
        <w:shd w:val="clear" w:color="auto" w:fill="FFFFFF"/>
        <w:spacing w:after="300"/>
        <w:jc w:val="both"/>
        <w:rPr>
          <w:rFonts w:ascii="Arial" w:eastAsia="Arial" w:hAnsi="Arial" w:cs="Arial"/>
          <w:sz w:val="28"/>
          <w:szCs w:val="28"/>
          <w:lang w:val="es-UY"/>
        </w:rPr>
      </w:pPr>
      <w:r w:rsidRPr="00195DEE">
        <w:rPr>
          <w:rFonts w:ascii="Arial" w:eastAsia="Arial" w:hAnsi="Arial" w:cs="Arial"/>
          <w:sz w:val="28"/>
          <w:szCs w:val="28"/>
          <w:lang w:val="es-UY"/>
        </w:rPr>
        <w:t>Enfatizaron que los beneficios de la integración regional alcancen y puedan ser disfrutados por las poblaciones fronterizas y, en dicho contexto, coincidieron con la importancia de que se avance con las ratificaciones pendientes por el resto de los Estados Partes.</w:t>
      </w:r>
      <w:r w:rsidR="001D5A29" w:rsidRPr="00195DEE">
        <w:rPr>
          <w:rFonts w:ascii="Arial" w:eastAsia="Arial" w:hAnsi="Arial" w:cs="Arial"/>
          <w:sz w:val="28"/>
          <w:szCs w:val="28"/>
          <w:lang w:val="es-UY"/>
        </w:rPr>
        <w:t xml:space="preserve"> </w:t>
      </w:r>
    </w:p>
    <w:p w14:paraId="04651DA1" w14:textId="16DBBF8E" w:rsidR="00D1409F" w:rsidRPr="00195DEE" w:rsidRDefault="00F136A3" w:rsidP="008C1485">
      <w:pPr>
        <w:shd w:val="clear" w:color="auto" w:fill="FFFFFF"/>
        <w:spacing w:after="300"/>
        <w:jc w:val="both"/>
        <w:rPr>
          <w:rFonts w:ascii="Arial" w:eastAsia="Arial" w:hAnsi="Arial" w:cs="Arial"/>
          <w:sz w:val="28"/>
          <w:szCs w:val="28"/>
          <w:lang w:val="es-UY"/>
        </w:rPr>
      </w:pPr>
      <w:r w:rsidRPr="00195DEE">
        <w:rPr>
          <w:rFonts w:ascii="Arial" w:eastAsia="Arial" w:hAnsi="Arial" w:cs="Arial"/>
          <w:sz w:val="28"/>
          <w:szCs w:val="28"/>
          <w:lang w:val="es-UY"/>
        </w:rPr>
        <w:t xml:space="preserve">Asimismo, adhirieron a trabajar en pos de alcanzar una integración fronteriza que priorice las necesidades de las poblaciones que habitan las fronteras compartidas por los </w:t>
      </w:r>
      <w:proofErr w:type="gramStart"/>
      <w:r w:rsidRPr="00195DEE">
        <w:rPr>
          <w:rFonts w:ascii="Arial" w:eastAsia="Arial" w:hAnsi="Arial" w:cs="Arial"/>
          <w:sz w:val="28"/>
          <w:szCs w:val="28"/>
          <w:lang w:val="es-UY"/>
        </w:rPr>
        <w:t>Estados Partes</w:t>
      </w:r>
      <w:proofErr w:type="gramEnd"/>
      <w:r w:rsidRPr="00195DEE">
        <w:rPr>
          <w:rFonts w:ascii="Arial" w:eastAsia="Arial" w:hAnsi="Arial" w:cs="Arial"/>
          <w:sz w:val="28"/>
          <w:szCs w:val="28"/>
          <w:lang w:val="es-UY"/>
        </w:rPr>
        <w:t xml:space="preserve"> y </w:t>
      </w:r>
      <w:r w:rsidR="001D5A29" w:rsidRPr="00195DEE">
        <w:rPr>
          <w:rFonts w:ascii="Arial" w:eastAsia="Arial" w:hAnsi="Arial" w:cs="Arial"/>
          <w:sz w:val="28"/>
          <w:szCs w:val="28"/>
          <w:lang w:val="es-UY"/>
        </w:rPr>
        <w:t xml:space="preserve">que </w:t>
      </w:r>
      <w:r w:rsidRPr="00195DEE">
        <w:rPr>
          <w:rFonts w:ascii="Arial" w:eastAsia="Arial" w:hAnsi="Arial" w:cs="Arial"/>
          <w:sz w:val="28"/>
          <w:szCs w:val="28"/>
          <w:lang w:val="es-UY"/>
        </w:rPr>
        <w:t xml:space="preserve">promueva el crecimiento y </w:t>
      </w:r>
      <w:r w:rsidR="001D5A29" w:rsidRPr="00195DEE">
        <w:rPr>
          <w:rFonts w:ascii="Arial" w:eastAsia="Arial" w:hAnsi="Arial" w:cs="Arial"/>
          <w:sz w:val="28"/>
          <w:szCs w:val="28"/>
          <w:lang w:val="es-UY"/>
        </w:rPr>
        <w:t xml:space="preserve">el </w:t>
      </w:r>
      <w:r w:rsidRPr="00195DEE">
        <w:rPr>
          <w:rFonts w:ascii="Arial" w:eastAsia="Arial" w:hAnsi="Arial" w:cs="Arial"/>
          <w:sz w:val="28"/>
          <w:szCs w:val="28"/>
          <w:lang w:val="es-UY"/>
        </w:rPr>
        <w:t>potencial de sus economías regionales</w:t>
      </w:r>
      <w:r w:rsidR="001D5A29" w:rsidRPr="00195DEE">
        <w:rPr>
          <w:rFonts w:ascii="Arial" w:eastAsia="Arial" w:hAnsi="Arial" w:cs="Arial"/>
          <w:sz w:val="28"/>
          <w:szCs w:val="28"/>
          <w:lang w:val="es-UY"/>
        </w:rPr>
        <w:t xml:space="preserve">. </w:t>
      </w:r>
    </w:p>
    <w:p w14:paraId="2ED00D86" w14:textId="636B1C15" w:rsidR="00A77131" w:rsidRPr="00195DEE" w:rsidRDefault="00B170B1" w:rsidP="00A77131">
      <w:pPr>
        <w:shd w:val="clear" w:color="auto" w:fill="FFFFFF"/>
        <w:jc w:val="both"/>
        <w:rPr>
          <w:rFonts w:ascii="Arial" w:eastAsia="Arial" w:hAnsi="Arial" w:cs="Arial"/>
          <w:sz w:val="28"/>
          <w:szCs w:val="28"/>
        </w:rPr>
      </w:pPr>
      <w:r w:rsidRPr="00195DEE">
        <w:rPr>
          <w:rFonts w:ascii="Arial" w:eastAsia="Arial" w:hAnsi="Arial" w:cs="Arial"/>
          <w:b/>
          <w:sz w:val="28"/>
          <w:szCs w:val="28"/>
        </w:rPr>
        <w:t>INDUSTRIAS CREATIVAS</w:t>
      </w:r>
      <w:r w:rsidR="00CD7958" w:rsidRPr="00195DEE">
        <w:rPr>
          <w:rFonts w:ascii="Arial" w:eastAsia="Arial" w:hAnsi="Arial" w:cs="Arial"/>
          <w:b/>
          <w:sz w:val="28"/>
          <w:szCs w:val="28"/>
        </w:rPr>
        <w:t xml:space="preserve"> </w:t>
      </w:r>
    </w:p>
    <w:p w14:paraId="7EA39169" w14:textId="77777777" w:rsidR="00A77131" w:rsidRPr="00195DEE" w:rsidRDefault="00A77131" w:rsidP="00A77131">
      <w:pPr>
        <w:shd w:val="clear" w:color="auto" w:fill="FFFFFF"/>
        <w:jc w:val="both"/>
        <w:rPr>
          <w:rFonts w:ascii="Arial" w:eastAsia="Arial" w:hAnsi="Arial" w:cs="Arial"/>
          <w:sz w:val="28"/>
          <w:szCs w:val="28"/>
        </w:rPr>
      </w:pPr>
    </w:p>
    <w:p w14:paraId="61F3CE1A" w14:textId="0AC47BDA" w:rsidR="00394D6C" w:rsidRPr="00195DEE" w:rsidRDefault="007B7397">
      <w:pPr>
        <w:shd w:val="clear" w:color="auto" w:fill="FFFFFF"/>
        <w:jc w:val="both"/>
        <w:rPr>
          <w:rFonts w:ascii="Arial" w:eastAsia="Arial" w:hAnsi="Arial" w:cs="Arial"/>
          <w:sz w:val="28"/>
          <w:szCs w:val="28"/>
        </w:rPr>
      </w:pPr>
      <w:r w:rsidRPr="00195DEE">
        <w:rPr>
          <w:rFonts w:ascii="Arial" w:eastAsia="Arial" w:hAnsi="Arial" w:cs="Arial"/>
          <w:sz w:val="28"/>
          <w:szCs w:val="28"/>
        </w:rPr>
        <w:t>Se congratularon por la suscripción del “Acuerdo MERCOSUR de coproducción cinematográfica y audiovisual”, instrumento que permitirá fortalecer los procesos industriales de producción y circulación de las obras, y contribuirá al prestigio y la expansión económica de la industria</w:t>
      </w:r>
      <w:r w:rsidR="00A77131" w:rsidRPr="00195DEE">
        <w:rPr>
          <w:rFonts w:ascii="Arial" w:eastAsia="Arial" w:hAnsi="Arial" w:cs="Arial"/>
          <w:sz w:val="28"/>
          <w:szCs w:val="28"/>
        </w:rPr>
        <w:t xml:space="preserve"> en ese sector</w:t>
      </w:r>
      <w:r w:rsidRPr="00195DEE">
        <w:rPr>
          <w:rFonts w:ascii="Arial" w:eastAsia="Arial" w:hAnsi="Arial" w:cs="Arial"/>
          <w:sz w:val="28"/>
          <w:szCs w:val="28"/>
        </w:rPr>
        <w:t>.</w:t>
      </w:r>
      <w:r w:rsidR="00E66345" w:rsidRPr="00195DEE">
        <w:rPr>
          <w:rFonts w:ascii="Arial" w:eastAsia="Arial" w:hAnsi="Arial" w:cs="Arial"/>
          <w:sz w:val="28"/>
          <w:szCs w:val="28"/>
        </w:rPr>
        <w:t xml:space="preserve"> </w:t>
      </w:r>
    </w:p>
    <w:p w14:paraId="1D73F183" w14:textId="77777777" w:rsidR="00A77131" w:rsidRPr="00195DEE" w:rsidRDefault="00A77131">
      <w:pPr>
        <w:shd w:val="clear" w:color="auto" w:fill="FFFFFF"/>
        <w:jc w:val="both"/>
        <w:rPr>
          <w:rFonts w:ascii="Arial" w:eastAsia="Arial" w:hAnsi="Arial" w:cs="Arial"/>
          <w:sz w:val="28"/>
          <w:szCs w:val="28"/>
        </w:rPr>
      </w:pPr>
    </w:p>
    <w:p w14:paraId="6136949C" w14:textId="696EFCF7" w:rsidR="00C05F65" w:rsidRPr="00195DEE" w:rsidRDefault="00C05F65" w:rsidP="00C05F65">
      <w:pPr>
        <w:shd w:val="clear" w:color="auto" w:fill="FFFFFF"/>
        <w:jc w:val="both"/>
        <w:rPr>
          <w:rFonts w:ascii="Arial" w:eastAsia="Arial" w:hAnsi="Arial" w:cs="Arial"/>
          <w:sz w:val="28"/>
          <w:szCs w:val="28"/>
          <w:highlight w:val="white"/>
          <w:lang w:val="es-UY"/>
        </w:rPr>
      </w:pPr>
      <w:r w:rsidRPr="00195DEE">
        <w:rPr>
          <w:rFonts w:ascii="Arial" w:eastAsia="Arial" w:hAnsi="Arial" w:cs="Arial"/>
          <w:b/>
          <w:sz w:val="28"/>
          <w:szCs w:val="28"/>
          <w:highlight w:val="white"/>
          <w:lang w:val="es-UY"/>
        </w:rPr>
        <w:t>AGRICULTURA FAMILIAR</w:t>
      </w:r>
      <w:r w:rsidR="0096468E" w:rsidRPr="00195DEE">
        <w:rPr>
          <w:rFonts w:ascii="Arial" w:eastAsia="Arial" w:hAnsi="Arial" w:cs="Arial"/>
          <w:b/>
          <w:sz w:val="28"/>
          <w:szCs w:val="28"/>
          <w:highlight w:val="white"/>
          <w:lang w:val="es-UY"/>
        </w:rPr>
        <w:t xml:space="preserve"> </w:t>
      </w:r>
    </w:p>
    <w:p w14:paraId="05F0045C" w14:textId="77777777" w:rsidR="00C05F65" w:rsidRPr="00195DEE" w:rsidRDefault="00C05F65" w:rsidP="00C05F65">
      <w:pPr>
        <w:shd w:val="clear" w:color="auto" w:fill="FFFFFF"/>
        <w:jc w:val="both"/>
        <w:rPr>
          <w:rFonts w:ascii="Arial" w:eastAsia="Arial" w:hAnsi="Arial" w:cs="Arial"/>
          <w:sz w:val="28"/>
          <w:szCs w:val="28"/>
          <w:highlight w:val="white"/>
          <w:lang w:val="es-UY"/>
        </w:rPr>
      </w:pPr>
    </w:p>
    <w:p w14:paraId="5C6D5AB0" w14:textId="49C8B159" w:rsidR="00CA311C" w:rsidRPr="00195DEE" w:rsidRDefault="00E94A00">
      <w:pPr>
        <w:shd w:val="clear" w:color="auto" w:fill="FFFFFF"/>
        <w:jc w:val="both"/>
        <w:rPr>
          <w:rFonts w:ascii="Arial" w:eastAsia="Arial" w:hAnsi="Arial" w:cs="Arial"/>
          <w:sz w:val="28"/>
          <w:szCs w:val="28"/>
        </w:rPr>
      </w:pPr>
      <w:r w:rsidRPr="00195DEE">
        <w:rPr>
          <w:rFonts w:ascii="Arial" w:eastAsia="Arial" w:hAnsi="Arial" w:cs="Arial"/>
          <w:sz w:val="28"/>
          <w:szCs w:val="28"/>
          <w:highlight w:val="white"/>
        </w:rPr>
        <w:t>Tomaron nota de la realización el día 18 de junio en Asunción,</w:t>
      </w:r>
      <w:r w:rsidR="00DF0115" w:rsidRPr="00195DEE">
        <w:rPr>
          <w:rFonts w:ascii="Arial" w:eastAsia="Arial" w:hAnsi="Arial" w:cs="Arial"/>
          <w:sz w:val="28"/>
          <w:szCs w:val="28"/>
          <w:highlight w:val="white"/>
        </w:rPr>
        <w:t xml:space="preserve"> </w:t>
      </w:r>
      <w:r w:rsidRPr="00195DEE">
        <w:rPr>
          <w:rFonts w:ascii="Arial" w:eastAsia="Arial" w:hAnsi="Arial" w:cs="Arial"/>
          <w:sz w:val="28"/>
          <w:szCs w:val="28"/>
          <w:highlight w:val="white"/>
        </w:rPr>
        <w:t>del Conversatorio “20 años de la Reunión Especializada de Agricultura Familiar (REAF) MERCOSUR y desafíos en el decenio de la agricultura familiar 2019-2028”</w:t>
      </w:r>
      <w:r w:rsidR="00CA311C" w:rsidRPr="00195DEE">
        <w:rPr>
          <w:rFonts w:ascii="Arial" w:eastAsia="Arial" w:hAnsi="Arial" w:cs="Arial"/>
          <w:sz w:val="28"/>
          <w:szCs w:val="28"/>
        </w:rPr>
        <w:t xml:space="preserve"> y </w:t>
      </w:r>
      <w:r w:rsidR="00F01095" w:rsidRPr="00195DEE">
        <w:rPr>
          <w:rFonts w:ascii="Arial" w:eastAsia="Arial" w:hAnsi="Arial" w:cs="Arial"/>
          <w:sz w:val="28"/>
          <w:szCs w:val="28"/>
        </w:rPr>
        <w:t>las</w:t>
      </w:r>
      <w:r w:rsidR="00CA311C" w:rsidRPr="00195DEE">
        <w:rPr>
          <w:rFonts w:ascii="Arial" w:eastAsia="Arial" w:hAnsi="Arial" w:cs="Arial"/>
          <w:sz w:val="28"/>
          <w:szCs w:val="28"/>
        </w:rPr>
        <w:t xml:space="preserve"> recomendaciones y resultados</w:t>
      </w:r>
      <w:r w:rsidR="00F01095" w:rsidRPr="00195DEE">
        <w:rPr>
          <w:rFonts w:ascii="Arial" w:eastAsia="Arial" w:hAnsi="Arial" w:cs="Arial"/>
          <w:sz w:val="28"/>
          <w:szCs w:val="28"/>
        </w:rPr>
        <w:t xml:space="preserve"> de la REAF</w:t>
      </w:r>
      <w:r w:rsidR="00CA311C" w:rsidRPr="00195DEE">
        <w:rPr>
          <w:rFonts w:ascii="Arial" w:eastAsia="Arial" w:hAnsi="Arial" w:cs="Arial"/>
          <w:sz w:val="28"/>
          <w:szCs w:val="28"/>
        </w:rPr>
        <w:t xml:space="preserve">. </w:t>
      </w:r>
    </w:p>
    <w:p w14:paraId="42C2CE33" w14:textId="77777777" w:rsidR="00CA311C" w:rsidRPr="00195DEE" w:rsidRDefault="00CA311C">
      <w:pPr>
        <w:shd w:val="clear" w:color="auto" w:fill="FFFFFF"/>
        <w:jc w:val="both"/>
        <w:rPr>
          <w:rFonts w:ascii="Arial" w:eastAsia="Arial" w:hAnsi="Arial" w:cs="Arial"/>
          <w:sz w:val="28"/>
          <w:szCs w:val="28"/>
        </w:rPr>
      </w:pPr>
    </w:p>
    <w:p w14:paraId="6C362137" w14:textId="5B23C100" w:rsidR="00CA311C" w:rsidRPr="00195DEE" w:rsidRDefault="00CA311C">
      <w:pPr>
        <w:shd w:val="clear" w:color="auto" w:fill="FFFFFF"/>
        <w:jc w:val="both"/>
        <w:rPr>
          <w:rFonts w:ascii="Arial" w:eastAsia="Arial" w:hAnsi="Arial" w:cs="Arial"/>
          <w:sz w:val="28"/>
          <w:szCs w:val="28"/>
        </w:rPr>
      </w:pPr>
      <w:r w:rsidRPr="00195DEE">
        <w:rPr>
          <w:rFonts w:ascii="Arial" w:eastAsia="Arial" w:hAnsi="Arial" w:cs="Arial"/>
          <w:sz w:val="28"/>
          <w:szCs w:val="28"/>
        </w:rPr>
        <w:t>Destacaron las contribuciones de esta forma de agricultura a la producción alimentaria, al desarrollo</w:t>
      </w:r>
      <w:r w:rsidR="00F01095" w:rsidRPr="00195DEE">
        <w:rPr>
          <w:rFonts w:ascii="Arial" w:eastAsia="Arial" w:hAnsi="Arial" w:cs="Arial"/>
          <w:sz w:val="28"/>
          <w:szCs w:val="28"/>
        </w:rPr>
        <w:t xml:space="preserve"> sostenible</w:t>
      </w:r>
      <w:r w:rsidRPr="00195DEE">
        <w:rPr>
          <w:rFonts w:ascii="Arial" w:eastAsia="Arial" w:hAnsi="Arial" w:cs="Arial"/>
          <w:sz w:val="28"/>
          <w:szCs w:val="28"/>
        </w:rPr>
        <w:t xml:space="preserve"> y a la economía de los países</w:t>
      </w:r>
      <w:r w:rsidR="00DF0115" w:rsidRPr="00195DEE">
        <w:rPr>
          <w:rFonts w:ascii="Arial" w:eastAsia="Arial" w:hAnsi="Arial" w:cs="Arial"/>
          <w:sz w:val="28"/>
          <w:szCs w:val="28"/>
        </w:rPr>
        <w:t>,</w:t>
      </w:r>
      <w:r w:rsidR="000F6615" w:rsidRPr="00195DEE">
        <w:rPr>
          <w:rFonts w:ascii="Arial" w:eastAsia="Arial" w:hAnsi="Arial" w:cs="Arial"/>
          <w:sz w:val="28"/>
          <w:szCs w:val="28"/>
        </w:rPr>
        <w:t xml:space="preserve"> ya</w:t>
      </w:r>
      <w:r w:rsidRPr="00195DEE">
        <w:rPr>
          <w:rFonts w:ascii="Arial" w:eastAsia="Arial" w:hAnsi="Arial" w:cs="Arial"/>
          <w:sz w:val="28"/>
          <w:szCs w:val="28"/>
        </w:rPr>
        <w:t xml:space="preserve"> </w:t>
      </w:r>
      <w:r w:rsidR="00DF0115" w:rsidRPr="00195DEE">
        <w:rPr>
          <w:rFonts w:ascii="Arial" w:eastAsia="Arial" w:hAnsi="Arial" w:cs="Arial"/>
          <w:sz w:val="28"/>
          <w:szCs w:val="28"/>
        </w:rPr>
        <w:t>que promueve mayores oportunidades para las poblaciones rurales.</w:t>
      </w:r>
      <w:r w:rsidR="00F01095" w:rsidRPr="00195DEE">
        <w:rPr>
          <w:rFonts w:ascii="Arial" w:eastAsia="Arial" w:hAnsi="Arial" w:cs="Arial"/>
          <w:sz w:val="28"/>
          <w:szCs w:val="28"/>
        </w:rPr>
        <w:t xml:space="preserve"> </w:t>
      </w:r>
    </w:p>
    <w:p w14:paraId="5C0C9C63" w14:textId="77777777" w:rsidR="00E94A00" w:rsidRPr="00195DEE" w:rsidRDefault="00E94A00">
      <w:pPr>
        <w:shd w:val="clear" w:color="auto" w:fill="FFFFFF"/>
        <w:jc w:val="both"/>
        <w:rPr>
          <w:rFonts w:ascii="Arial" w:eastAsia="Arial" w:hAnsi="Arial" w:cs="Arial"/>
          <w:sz w:val="28"/>
          <w:szCs w:val="28"/>
        </w:rPr>
      </w:pPr>
    </w:p>
    <w:p w14:paraId="6AA52AFB" w14:textId="0B87E8AD" w:rsidR="00E25CDA" w:rsidRPr="00064D1A" w:rsidRDefault="00E25CDA" w:rsidP="00E25CDA">
      <w:pPr>
        <w:shd w:val="clear" w:color="auto" w:fill="FFFFFF"/>
        <w:jc w:val="both"/>
        <w:rPr>
          <w:rFonts w:ascii="Arial" w:eastAsia="Arial" w:hAnsi="Arial" w:cs="Arial"/>
          <w:b/>
          <w:bCs/>
          <w:sz w:val="28"/>
          <w:szCs w:val="28"/>
          <w:lang w:val="es-UY"/>
        </w:rPr>
      </w:pPr>
      <w:r w:rsidRPr="00064D1A">
        <w:rPr>
          <w:rFonts w:ascii="Arial" w:eastAsia="Arial" w:hAnsi="Arial" w:cs="Arial"/>
          <w:b/>
          <w:bCs/>
          <w:sz w:val="28"/>
          <w:szCs w:val="28"/>
          <w:lang w:val="es-UY"/>
        </w:rPr>
        <w:t>TRANSPORTE TERRESTRE</w:t>
      </w:r>
    </w:p>
    <w:p w14:paraId="137B7BB3" w14:textId="77F5F5A8" w:rsidR="00AA70A3" w:rsidRPr="00064D1A" w:rsidRDefault="00AA70A3" w:rsidP="00E25CDA">
      <w:pPr>
        <w:shd w:val="clear" w:color="auto" w:fill="FFFFFF"/>
        <w:jc w:val="both"/>
        <w:rPr>
          <w:rFonts w:ascii="Arial" w:eastAsia="Arial" w:hAnsi="Arial" w:cs="Arial"/>
          <w:sz w:val="28"/>
          <w:szCs w:val="28"/>
          <w:lang w:val="es-UY"/>
        </w:rPr>
      </w:pPr>
    </w:p>
    <w:p w14:paraId="1CE676AD" w14:textId="384A3DE5" w:rsidR="001E38CB" w:rsidRPr="00195DEE" w:rsidRDefault="00AA70A3" w:rsidP="00E25CDA">
      <w:pPr>
        <w:shd w:val="clear" w:color="auto" w:fill="FFFFFF"/>
        <w:jc w:val="both"/>
        <w:rPr>
          <w:rFonts w:ascii="Arial" w:eastAsia="Arial" w:hAnsi="Arial" w:cs="Arial"/>
          <w:sz w:val="28"/>
          <w:szCs w:val="28"/>
          <w:lang w:val="es-PY"/>
        </w:rPr>
      </w:pPr>
      <w:r w:rsidRPr="00195DEE">
        <w:rPr>
          <w:rFonts w:ascii="Arial" w:eastAsia="Arial" w:hAnsi="Arial" w:cs="Arial"/>
          <w:sz w:val="28"/>
          <w:szCs w:val="28"/>
          <w:lang w:val="es-PY"/>
        </w:rPr>
        <w:t xml:space="preserve">Valoraron los trabajos de estandarización del transporte terrestre internacional de cargas y pasajeros en la región en lo que respecta a normativas sobre pesos y dimensiones de vehículos para optimizar la eficiencia y seguridad del transporte de carga y pasajeros, </w:t>
      </w:r>
      <w:r w:rsidR="002B6520" w:rsidRPr="00195DEE">
        <w:rPr>
          <w:rFonts w:ascii="Arial" w:eastAsia="Arial" w:hAnsi="Arial" w:cs="Arial"/>
          <w:sz w:val="28"/>
          <w:szCs w:val="28"/>
          <w:lang w:val="es-PY"/>
        </w:rPr>
        <w:t xml:space="preserve">así como los trabajos de </w:t>
      </w:r>
      <w:r w:rsidRPr="00195DEE">
        <w:rPr>
          <w:rFonts w:ascii="Arial" w:eastAsia="Arial" w:hAnsi="Arial" w:cs="Arial"/>
          <w:sz w:val="28"/>
          <w:szCs w:val="28"/>
          <w:lang w:val="es-PY"/>
        </w:rPr>
        <w:t xml:space="preserve">la revisión de especificaciones técnicas de los ómnibus del MERCOSUR y </w:t>
      </w:r>
      <w:r w:rsidR="002B6520" w:rsidRPr="00195DEE">
        <w:rPr>
          <w:rFonts w:ascii="Arial" w:eastAsia="Arial" w:hAnsi="Arial" w:cs="Arial"/>
          <w:sz w:val="28"/>
          <w:szCs w:val="28"/>
          <w:lang w:val="es-PY"/>
        </w:rPr>
        <w:t xml:space="preserve">de </w:t>
      </w:r>
      <w:r w:rsidRPr="00195DEE">
        <w:rPr>
          <w:rFonts w:ascii="Arial" w:eastAsia="Arial" w:hAnsi="Arial" w:cs="Arial"/>
          <w:sz w:val="28"/>
          <w:szCs w:val="28"/>
          <w:lang w:val="es-PY"/>
        </w:rPr>
        <w:t xml:space="preserve">la </w:t>
      </w:r>
      <w:r w:rsidRPr="00195DEE">
        <w:rPr>
          <w:rFonts w:ascii="Arial" w:eastAsia="Arial" w:hAnsi="Arial" w:cs="Arial"/>
          <w:sz w:val="28"/>
          <w:szCs w:val="28"/>
          <w:lang w:val="es-PY"/>
        </w:rPr>
        <w:lastRenderedPageBreak/>
        <w:t>armonización de datos para facilitar los procesos fronterizos y agilizar la logística regional.</w:t>
      </w:r>
    </w:p>
    <w:p w14:paraId="5BA1450C" w14:textId="16DD4C39" w:rsidR="009602BB" w:rsidRPr="00195DEE" w:rsidRDefault="009602BB" w:rsidP="00E25CDA">
      <w:pPr>
        <w:shd w:val="clear" w:color="auto" w:fill="FFFFFF"/>
        <w:jc w:val="both"/>
        <w:rPr>
          <w:rFonts w:ascii="Arial" w:eastAsia="Arial" w:hAnsi="Arial" w:cs="Arial"/>
          <w:sz w:val="28"/>
          <w:szCs w:val="28"/>
          <w:lang w:val="es-PY"/>
        </w:rPr>
      </w:pPr>
    </w:p>
    <w:p w14:paraId="15F7708C" w14:textId="33128804" w:rsidR="001E38CB" w:rsidRPr="00195DEE" w:rsidRDefault="001E38CB" w:rsidP="00AA70A3">
      <w:pPr>
        <w:shd w:val="clear" w:color="auto" w:fill="FFFFFF"/>
        <w:jc w:val="both"/>
        <w:rPr>
          <w:rFonts w:ascii="Arial" w:eastAsia="Arial" w:hAnsi="Arial" w:cs="Arial"/>
          <w:b/>
          <w:bCs/>
          <w:sz w:val="28"/>
          <w:szCs w:val="28"/>
          <w:lang w:val="pt-PT"/>
        </w:rPr>
      </w:pPr>
      <w:r w:rsidRPr="00195DEE">
        <w:rPr>
          <w:rFonts w:ascii="Arial" w:eastAsia="Arial" w:hAnsi="Arial" w:cs="Arial"/>
          <w:b/>
          <w:bCs/>
          <w:sz w:val="28"/>
          <w:szCs w:val="28"/>
          <w:lang w:val="pt-PT"/>
        </w:rPr>
        <w:t xml:space="preserve">TRANSPORTE </w:t>
      </w:r>
      <w:r w:rsidR="00B50FF7" w:rsidRPr="00195DEE">
        <w:rPr>
          <w:rFonts w:ascii="Arial" w:eastAsia="Arial" w:hAnsi="Arial" w:cs="Arial"/>
          <w:b/>
          <w:bCs/>
          <w:sz w:val="28"/>
          <w:szCs w:val="28"/>
          <w:lang w:val="pt-PT"/>
        </w:rPr>
        <w:t>AÉ</w:t>
      </w:r>
      <w:r w:rsidRPr="00195DEE">
        <w:rPr>
          <w:rFonts w:ascii="Arial" w:eastAsia="Arial" w:hAnsi="Arial" w:cs="Arial"/>
          <w:b/>
          <w:bCs/>
          <w:sz w:val="28"/>
          <w:szCs w:val="28"/>
          <w:lang w:val="pt-PT"/>
        </w:rPr>
        <w:t xml:space="preserve">REO </w:t>
      </w:r>
    </w:p>
    <w:p w14:paraId="1522C134" w14:textId="77777777" w:rsidR="00B50FF7" w:rsidRPr="00195DEE" w:rsidRDefault="00B50FF7" w:rsidP="00E25CDA">
      <w:pPr>
        <w:shd w:val="clear" w:color="auto" w:fill="FFFFFF"/>
        <w:jc w:val="both"/>
        <w:rPr>
          <w:rFonts w:ascii="Arial" w:eastAsia="Arial" w:hAnsi="Arial" w:cs="Arial"/>
          <w:b/>
          <w:bCs/>
          <w:sz w:val="28"/>
          <w:szCs w:val="28"/>
          <w:lang w:val="pt-PT"/>
        </w:rPr>
      </w:pPr>
    </w:p>
    <w:p w14:paraId="3D437419" w14:textId="52C5EAE3" w:rsidR="00B50FF7" w:rsidRPr="00195DEE" w:rsidRDefault="00B50FF7" w:rsidP="00E25CDA">
      <w:pPr>
        <w:shd w:val="clear" w:color="auto" w:fill="FFFFFF"/>
        <w:jc w:val="both"/>
        <w:rPr>
          <w:rFonts w:ascii="Arial" w:eastAsia="Arial" w:hAnsi="Arial" w:cs="Arial"/>
          <w:sz w:val="28"/>
          <w:szCs w:val="28"/>
          <w:lang w:val="es-PY"/>
        </w:rPr>
      </w:pPr>
      <w:r w:rsidRPr="00195DEE">
        <w:rPr>
          <w:rFonts w:ascii="Arial" w:eastAsia="Arial" w:hAnsi="Arial" w:cs="Arial"/>
          <w:sz w:val="28"/>
          <w:szCs w:val="28"/>
          <w:lang w:val="es-PY"/>
        </w:rPr>
        <w:t xml:space="preserve">Tomaron nota de los avances registrados en lo que respecta a la modernización de los acuerdos bilaterales sobre servicios aéreos </w:t>
      </w:r>
      <w:r w:rsidR="0094478D" w:rsidRPr="00195DEE">
        <w:rPr>
          <w:rFonts w:ascii="Arial" w:eastAsia="Arial" w:hAnsi="Arial" w:cs="Arial"/>
          <w:sz w:val="28"/>
          <w:szCs w:val="28"/>
          <w:lang w:val="es-PY"/>
        </w:rPr>
        <w:t xml:space="preserve">suscritos por los </w:t>
      </w:r>
      <w:proofErr w:type="gramStart"/>
      <w:r w:rsidR="0094478D" w:rsidRPr="00195DEE">
        <w:rPr>
          <w:rFonts w:ascii="Arial" w:eastAsia="Arial" w:hAnsi="Arial" w:cs="Arial"/>
          <w:sz w:val="28"/>
          <w:szCs w:val="28"/>
          <w:lang w:val="es-PY"/>
        </w:rPr>
        <w:t>Estados Partes</w:t>
      </w:r>
      <w:proofErr w:type="gramEnd"/>
      <w:r w:rsidR="0094478D" w:rsidRPr="00195DEE">
        <w:rPr>
          <w:rFonts w:ascii="Arial" w:eastAsia="Arial" w:hAnsi="Arial" w:cs="Arial"/>
          <w:sz w:val="28"/>
          <w:szCs w:val="28"/>
          <w:lang w:val="es-PY"/>
        </w:rPr>
        <w:t xml:space="preserve">, </w:t>
      </w:r>
      <w:r w:rsidRPr="00195DEE">
        <w:rPr>
          <w:rFonts w:ascii="Arial" w:eastAsia="Arial" w:hAnsi="Arial" w:cs="Arial"/>
          <w:sz w:val="28"/>
          <w:szCs w:val="28"/>
          <w:lang w:val="es-PY"/>
        </w:rPr>
        <w:t>acorde al principio de “cielos abiertos”,</w:t>
      </w:r>
      <w:r w:rsidR="0094478D" w:rsidRPr="00195DEE">
        <w:rPr>
          <w:rFonts w:ascii="Arial" w:eastAsia="Arial" w:hAnsi="Arial" w:cs="Arial"/>
          <w:sz w:val="28"/>
          <w:szCs w:val="28"/>
          <w:lang w:val="es-PY"/>
        </w:rPr>
        <w:t xml:space="preserve"> los cuales</w:t>
      </w:r>
      <w:r w:rsidRPr="00195DEE">
        <w:rPr>
          <w:rFonts w:ascii="Arial" w:eastAsia="Arial" w:hAnsi="Arial" w:cs="Arial"/>
          <w:sz w:val="28"/>
          <w:szCs w:val="28"/>
          <w:lang w:val="es-PY"/>
        </w:rPr>
        <w:t xml:space="preserve"> favorecerán la competencia, aumentarán la oferta de vuelos de carga y pasajeros, facilitarán la expansión y oportunidades de los servicios regionales, y promoverán el más alto grado de seguridad operativa, en beneficio de los ciudadanos y empresas del MERCOSUR</w:t>
      </w:r>
      <w:r w:rsidR="00CA11F0" w:rsidRPr="00195DEE">
        <w:rPr>
          <w:rFonts w:ascii="Arial" w:eastAsia="Arial" w:hAnsi="Arial" w:cs="Arial"/>
          <w:sz w:val="28"/>
          <w:szCs w:val="28"/>
          <w:lang w:val="es-PY"/>
        </w:rPr>
        <w:t>.</w:t>
      </w:r>
      <w:r w:rsidR="00FD69D5" w:rsidRPr="00195DEE">
        <w:rPr>
          <w:rFonts w:ascii="Arial" w:eastAsia="Arial" w:hAnsi="Arial" w:cs="Arial"/>
          <w:sz w:val="28"/>
          <w:szCs w:val="28"/>
          <w:lang w:val="es-PY"/>
        </w:rPr>
        <w:t xml:space="preserve"> </w:t>
      </w:r>
    </w:p>
    <w:p w14:paraId="7B1B9D0F" w14:textId="77777777" w:rsidR="003D52DC" w:rsidRPr="00195DEE" w:rsidRDefault="003D52DC" w:rsidP="00E25CDA">
      <w:pPr>
        <w:shd w:val="clear" w:color="auto" w:fill="FFFFFF"/>
        <w:jc w:val="both"/>
        <w:rPr>
          <w:rFonts w:ascii="Arial" w:eastAsia="Arial" w:hAnsi="Arial" w:cs="Arial"/>
          <w:sz w:val="28"/>
          <w:szCs w:val="28"/>
          <w:lang w:val="es-PY"/>
        </w:rPr>
      </w:pPr>
    </w:p>
    <w:p w14:paraId="112F23A9" w14:textId="1CDDD173" w:rsidR="001A7CF4" w:rsidRPr="00195DEE" w:rsidRDefault="001A7CF4" w:rsidP="001A7CF4">
      <w:pPr>
        <w:shd w:val="clear" w:color="auto" w:fill="FFFFFF"/>
        <w:jc w:val="both"/>
        <w:rPr>
          <w:rFonts w:ascii="Arial" w:eastAsia="Arial" w:hAnsi="Arial" w:cs="Arial"/>
          <w:sz w:val="28"/>
          <w:szCs w:val="28"/>
        </w:rPr>
      </w:pPr>
      <w:r w:rsidRPr="00195DEE">
        <w:rPr>
          <w:rFonts w:ascii="Arial" w:eastAsia="Arial" w:hAnsi="Arial" w:cs="Arial"/>
          <w:b/>
          <w:sz w:val="28"/>
          <w:szCs w:val="28"/>
          <w:highlight w:val="white"/>
        </w:rPr>
        <w:t xml:space="preserve">INFRAESTRUCTURA FÍSICA  </w:t>
      </w:r>
    </w:p>
    <w:p w14:paraId="5877CB78" w14:textId="77777777" w:rsidR="001A7CF4" w:rsidRPr="00195DEE" w:rsidRDefault="001A7CF4" w:rsidP="001A7CF4">
      <w:pPr>
        <w:shd w:val="clear" w:color="auto" w:fill="FFFFFF"/>
        <w:jc w:val="both"/>
        <w:rPr>
          <w:rFonts w:ascii="Arial" w:eastAsia="Arial" w:hAnsi="Arial" w:cs="Arial"/>
          <w:sz w:val="28"/>
          <w:szCs w:val="28"/>
        </w:rPr>
      </w:pPr>
    </w:p>
    <w:p w14:paraId="06C59E37" w14:textId="77777777" w:rsidR="001A7CF4" w:rsidRPr="00195DEE" w:rsidRDefault="001A7CF4" w:rsidP="001A7CF4">
      <w:pPr>
        <w:shd w:val="clear" w:color="auto" w:fill="FFFFFF"/>
        <w:jc w:val="both"/>
        <w:rPr>
          <w:rFonts w:ascii="Arial" w:eastAsia="Arial" w:hAnsi="Arial" w:cs="Arial"/>
          <w:sz w:val="28"/>
          <w:szCs w:val="28"/>
        </w:rPr>
      </w:pPr>
      <w:r w:rsidRPr="00195DEE">
        <w:rPr>
          <w:rFonts w:ascii="Arial" w:eastAsia="Arial" w:hAnsi="Arial" w:cs="Arial"/>
          <w:sz w:val="28"/>
          <w:szCs w:val="28"/>
        </w:rPr>
        <w:t xml:space="preserve">Se congratularon por los trabajos en el ámbito del Subgrupo de Trabajo </w:t>
      </w:r>
      <w:proofErr w:type="spellStart"/>
      <w:r w:rsidRPr="00195DEE">
        <w:rPr>
          <w:rFonts w:ascii="Arial" w:eastAsia="Arial" w:hAnsi="Arial" w:cs="Arial"/>
          <w:sz w:val="28"/>
          <w:szCs w:val="28"/>
        </w:rPr>
        <w:t>N°</w:t>
      </w:r>
      <w:proofErr w:type="spellEnd"/>
      <w:r w:rsidRPr="00195DEE">
        <w:rPr>
          <w:rFonts w:ascii="Arial" w:eastAsia="Arial" w:hAnsi="Arial" w:cs="Arial"/>
          <w:sz w:val="28"/>
          <w:szCs w:val="28"/>
        </w:rPr>
        <w:t xml:space="preserve"> 14 “Infraestructura Física” (SGT </w:t>
      </w:r>
      <w:proofErr w:type="spellStart"/>
      <w:r w:rsidRPr="00195DEE">
        <w:rPr>
          <w:rFonts w:ascii="Arial" w:eastAsia="Arial" w:hAnsi="Arial" w:cs="Arial"/>
          <w:sz w:val="28"/>
          <w:szCs w:val="28"/>
        </w:rPr>
        <w:t>N°</w:t>
      </w:r>
      <w:proofErr w:type="spellEnd"/>
      <w:r w:rsidRPr="00195DEE">
        <w:rPr>
          <w:rFonts w:ascii="Arial" w:eastAsia="Arial" w:hAnsi="Arial" w:cs="Arial"/>
          <w:sz w:val="28"/>
          <w:szCs w:val="28"/>
        </w:rPr>
        <w:t xml:space="preserve"> 14), tendientes a lograr mejorar y expandir los corredores regionales, promoviendo una mayor conectividad terrestre, aérea, fluvial, digital y energética. En este sentido, celebraron la realización del Seminario de Integración Física y Conectividad Digital que favoreció la discusión político-técnica y la coordinación de acciones con vistas a trabajar en un plan multimodal que incorpore los diversos proyectos nacionales que contribuyan a la integración regional y la promoción de inversiones privadas en el sector. </w:t>
      </w:r>
    </w:p>
    <w:p w14:paraId="66535714" w14:textId="77777777" w:rsidR="001A7CF4" w:rsidRPr="00195DEE" w:rsidRDefault="001A7CF4" w:rsidP="001A7CF4">
      <w:pPr>
        <w:shd w:val="clear" w:color="auto" w:fill="FFFFFF"/>
        <w:jc w:val="both"/>
        <w:rPr>
          <w:rFonts w:ascii="Arial" w:eastAsia="Arial" w:hAnsi="Arial" w:cs="Arial"/>
          <w:sz w:val="28"/>
          <w:szCs w:val="28"/>
        </w:rPr>
      </w:pPr>
    </w:p>
    <w:p w14:paraId="264095D3" w14:textId="5B2AF1B8" w:rsidR="001A7CF4" w:rsidRPr="00195DEE" w:rsidRDefault="001A7CF4" w:rsidP="001A7CF4">
      <w:pPr>
        <w:shd w:val="clear" w:color="auto" w:fill="FFFFFF"/>
        <w:jc w:val="both"/>
        <w:rPr>
          <w:rFonts w:ascii="Arial" w:eastAsia="Arial" w:hAnsi="Arial" w:cs="Arial"/>
          <w:sz w:val="28"/>
          <w:szCs w:val="28"/>
        </w:rPr>
      </w:pPr>
      <w:r w:rsidRPr="00195DEE">
        <w:rPr>
          <w:rFonts w:ascii="Arial" w:eastAsia="Arial" w:hAnsi="Arial" w:cs="Arial"/>
          <w:sz w:val="28"/>
          <w:szCs w:val="28"/>
        </w:rPr>
        <w:t xml:space="preserve">En ese contexto, celebraron, además, los avances hacia la construcción del Corredor Vial Bioceánico. </w:t>
      </w:r>
    </w:p>
    <w:p w14:paraId="46C06EED" w14:textId="77777777" w:rsidR="008C1485" w:rsidRPr="00195DEE" w:rsidRDefault="008C1485" w:rsidP="001A7CF4">
      <w:pPr>
        <w:shd w:val="clear" w:color="auto" w:fill="FFFFFF"/>
        <w:jc w:val="both"/>
        <w:rPr>
          <w:rFonts w:ascii="Arial" w:eastAsia="Arial" w:hAnsi="Arial" w:cs="Arial"/>
          <w:sz w:val="28"/>
          <w:szCs w:val="28"/>
        </w:rPr>
      </w:pPr>
    </w:p>
    <w:p w14:paraId="7D44AFB8" w14:textId="7767CFA5" w:rsidR="00394D6C" w:rsidRPr="00195DEE" w:rsidRDefault="00A03896" w:rsidP="00D05D8F">
      <w:pPr>
        <w:shd w:val="clear" w:color="auto" w:fill="FFFFFF"/>
        <w:tabs>
          <w:tab w:val="left" w:pos="6663"/>
        </w:tabs>
        <w:spacing w:after="300"/>
        <w:jc w:val="both"/>
        <w:rPr>
          <w:rFonts w:ascii="Arial" w:eastAsia="Arial" w:hAnsi="Arial" w:cs="Arial"/>
          <w:sz w:val="28"/>
          <w:szCs w:val="28"/>
        </w:rPr>
      </w:pPr>
      <w:r w:rsidRPr="00195DEE">
        <w:rPr>
          <w:rFonts w:ascii="Arial" w:eastAsia="Arial" w:hAnsi="Arial" w:cs="Arial"/>
          <w:b/>
          <w:sz w:val="28"/>
          <w:szCs w:val="28"/>
        </w:rPr>
        <w:t xml:space="preserve">ASPECTOS INSTITUCIONALES </w:t>
      </w:r>
      <w:r w:rsidR="001759D8" w:rsidRPr="00195DEE">
        <w:rPr>
          <w:rFonts w:ascii="Arial" w:eastAsia="Arial" w:hAnsi="Arial" w:cs="Arial"/>
          <w:b/>
          <w:sz w:val="28"/>
          <w:szCs w:val="28"/>
        </w:rPr>
        <w:t>Y SOCIALES</w:t>
      </w:r>
      <w:r w:rsidR="00B57F40" w:rsidRPr="00195DEE">
        <w:rPr>
          <w:rFonts w:ascii="Arial" w:eastAsia="Arial" w:hAnsi="Arial" w:cs="Arial"/>
          <w:b/>
          <w:sz w:val="28"/>
          <w:szCs w:val="28"/>
        </w:rPr>
        <w:t xml:space="preserve"> </w:t>
      </w:r>
    </w:p>
    <w:p w14:paraId="793F5129" w14:textId="1E0E27CB" w:rsidR="00BB3934" w:rsidRPr="00195DEE" w:rsidRDefault="00BB3934" w:rsidP="00B57F40">
      <w:pPr>
        <w:shd w:val="clear" w:color="auto" w:fill="FFFFFF"/>
        <w:jc w:val="both"/>
        <w:rPr>
          <w:rFonts w:ascii="Arial" w:eastAsia="Arial" w:hAnsi="Arial" w:cs="Arial"/>
          <w:sz w:val="28"/>
          <w:szCs w:val="28"/>
          <w:highlight w:val="white"/>
        </w:rPr>
      </w:pPr>
      <w:bookmarkStart w:id="7" w:name="_Hlk171331421"/>
      <w:r w:rsidRPr="00195DEE">
        <w:rPr>
          <w:rFonts w:ascii="Arial" w:eastAsia="Arial" w:hAnsi="Arial" w:cs="Arial"/>
          <w:sz w:val="28"/>
          <w:szCs w:val="28"/>
          <w:highlight w:val="white"/>
        </w:rPr>
        <w:t xml:space="preserve">Tomaron </w:t>
      </w:r>
      <w:r w:rsidR="001620D8" w:rsidRPr="00195DEE">
        <w:rPr>
          <w:rFonts w:ascii="Arial" w:eastAsia="Arial" w:hAnsi="Arial" w:cs="Arial"/>
          <w:sz w:val="28"/>
          <w:szCs w:val="28"/>
          <w:highlight w:val="white"/>
        </w:rPr>
        <w:t xml:space="preserve">nota </w:t>
      </w:r>
      <w:r w:rsidRPr="00195DEE">
        <w:rPr>
          <w:rFonts w:ascii="Arial" w:eastAsia="Arial" w:hAnsi="Arial" w:cs="Arial"/>
          <w:sz w:val="28"/>
          <w:szCs w:val="28"/>
          <w:highlight w:val="white"/>
        </w:rPr>
        <w:t>del informe de la Presidencia del Parlamento MERCOSUR</w:t>
      </w:r>
      <w:r w:rsidR="001620D8" w:rsidRPr="00195DEE">
        <w:rPr>
          <w:rFonts w:ascii="Arial" w:eastAsia="Arial" w:hAnsi="Arial" w:cs="Arial"/>
          <w:sz w:val="28"/>
          <w:szCs w:val="28"/>
          <w:highlight w:val="white"/>
        </w:rPr>
        <w:t xml:space="preserve"> al Consejo del Mercado Común,</w:t>
      </w:r>
      <w:r w:rsidRPr="00195DEE">
        <w:rPr>
          <w:rFonts w:ascii="Arial" w:eastAsia="Arial" w:hAnsi="Arial" w:cs="Arial"/>
          <w:sz w:val="28"/>
          <w:szCs w:val="28"/>
          <w:highlight w:val="white"/>
        </w:rPr>
        <w:t xml:space="preserve"> en particular, del diálogo mantenido durante el semestre </w:t>
      </w:r>
      <w:r w:rsidR="0007636D" w:rsidRPr="00195DEE">
        <w:rPr>
          <w:rFonts w:ascii="Arial" w:eastAsia="Arial" w:hAnsi="Arial" w:cs="Arial"/>
          <w:sz w:val="28"/>
          <w:szCs w:val="28"/>
          <w:highlight w:val="white"/>
        </w:rPr>
        <w:t>con</w:t>
      </w:r>
      <w:r w:rsidRPr="00195DEE">
        <w:rPr>
          <w:rFonts w:ascii="Arial" w:eastAsia="Arial" w:hAnsi="Arial" w:cs="Arial"/>
          <w:sz w:val="28"/>
          <w:szCs w:val="28"/>
          <w:highlight w:val="white"/>
        </w:rPr>
        <w:t xml:space="preserve"> los órganos </w:t>
      </w:r>
      <w:r w:rsidR="0007636D" w:rsidRPr="00195DEE">
        <w:rPr>
          <w:rFonts w:ascii="Arial" w:eastAsia="Arial" w:hAnsi="Arial" w:cs="Arial"/>
          <w:sz w:val="28"/>
          <w:szCs w:val="28"/>
          <w:highlight w:val="white"/>
        </w:rPr>
        <w:t xml:space="preserve">auxiliares de la estructura institucional del MERCOSUR. </w:t>
      </w:r>
      <w:bookmarkEnd w:id="7"/>
    </w:p>
    <w:p w14:paraId="5CA94A58" w14:textId="77777777" w:rsidR="00FF05D2" w:rsidRPr="00195DEE" w:rsidRDefault="00FF05D2" w:rsidP="00B57F40">
      <w:pPr>
        <w:shd w:val="clear" w:color="auto" w:fill="FFFFFF"/>
        <w:jc w:val="both"/>
        <w:rPr>
          <w:rFonts w:ascii="Arial" w:eastAsia="Arial" w:hAnsi="Arial" w:cs="Arial"/>
          <w:sz w:val="28"/>
          <w:szCs w:val="28"/>
          <w:highlight w:val="white"/>
        </w:rPr>
      </w:pPr>
    </w:p>
    <w:p w14:paraId="5510F7C2" w14:textId="43292F73" w:rsidR="00520B16" w:rsidRPr="00195DEE" w:rsidRDefault="00FF05D2" w:rsidP="00B57F40">
      <w:pPr>
        <w:shd w:val="clear" w:color="auto" w:fill="FFFFFF"/>
        <w:jc w:val="both"/>
        <w:rPr>
          <w:rFonts w:ascii="Arial" w:eastAsia="Arial" w:hAnsi="Arial" w:cs="Arial"/>
          <w:sz w:val="28"/>
          <w:szCs w:val="28"/>
          <w:highlight w:val="white"/>
        </w:rPr>
      </w:pPr>
      <w:r w:rsidRPr="00195DEE">
        <w:rPr>
          <w:rFonts w:ascii="Arial" w:eastAsia="Arial" w:hAnsi="Arial" w:cs="Arial"/>
          <w:sz w:val="28"/>
          <w:szCs w:val="28"/>
          <w:highlight w:val="white"/>
        </w:rPr>
        <w:t>Tomaron nota del informe de la Presidencia del Tribunal Permanente de Revisión (TPR) al Consejo del Mercado Común</w:t>
      </w:r>
      <w:r w:rsidR="00520B16" w:rsidRPr="00195DEE">
        <w:rPr>
          <w:rFonts w:ascii="Arial" w:eastAsia="Arial" w:hAnsi="Arial" w:cs="Arial"/>
          <w:sz w:val="28"/>
          <w:szCs w:val="28"/>
          <w:highlight w:val="white"/>
        </w:rPr>
        <w:t xml:space="preserve">. </w:t>
      </w:r>
    </w:p>
    <w:p w14:paraId="3C73E906" w14:textId="77777777" w:rsidR="00BB3934" w:rsidRPr="00195DEE" w:rsidRDefault="00BB3934" w:rsidP="00B57F40">
      <w:pPr>
        <w:shd w:val="clear" w:color="auto" w:fill="FFFFFF"/>
        <w:jc w:val="both"/>
        <w:rPr>
          <w:rFonts w:ascii="Arial" w:eastAsia="Arial" w:hAnsi="Arial" w:cs="Arial"/>
          <w:sz w:val="28"/>
          <w:szCs w:val="28"/>
          <w:highlight w:val="white"/>
        </w:rPr>
      </w:pPr>
    </w:p>
    <w:p w14:paraId="24D5644E" w14:textId="218427CA" w:rsidR="00520B16" w:rsidRPr="00195DEE" w:rsidRDefault="005530A4" w:rsidP="00520B16">
      <w:pPr>
        <w:shd w:val="clear" w:color="auto" w:fill="FFFFFF"/>
        <w:jc w:val="both"/>
        <w:rPr>
          <w:rFonts w:ascii="Arial" w:eastAsia="Arial" w:hAnsi="Arial" w:cs="Arial"/>
          <w:sz w:val="28"/>
          <w:szCs w:val="28"/>
          <w:highlight w:val="white"/>
        </w:rPr>
      </w:pPr>
      <w:r w:rsidRPr="00195DEE">
        <w:rPr>
          <w:rFonts w:ascii="Arial" w:eastAsia="Arial" w:hAnsi="Arial" w:cs="Arial"/>
          <w:sz w:val="28"/>
          <w:szCs w:val="28"/>
        </w:rPr>
        <w:t xml:space="preserve">Tomaron nota </w:t>
      </w:r>
      <w:r w:rsidR="00290D68" w:rsidRPr="00195DEE">
        <w:rPr>
          <w:rFonts w:ascii="Arial" w:eastAsia="Arial" w:hAnsi="Arial" w:cs="Arial"/>
          <w:sz w:val="28"/>
          <w:szCs w:val="28"/>
        </w:rPr>
        <w:t>de</w:t>
      </w:r>
      <w:r w:rsidR="00520B16" w:rsidRPr="00195DEE">
        <w:rPr>
          <w:rFonts w:ascii="Arial" w:eastAsia="Arial" w:hAnsi="Arial" w:cs="Arial"/>
          <w:sz w:val="28"/>
          <w:szCs w:val="28"/>
        </w:rPr>
        <w:t xml:space="preserve"> los informes </w:t>
      </w:r>
      <w:r w:rsidR="00290D68" w:rsidRPr="00195DEE">
        <w:rPr>
          <w:rFonts w:ascii="Arial" w:eastAsia="Arial" w:hAnsi="Arial" w:cs="Arial"/>
          <w:sz w:val="28"/>
          <w:szCs w:val="28"/>
        </w:rPr>
        <w:t xml:space="preserve">del Instituto Social del MERCOSUR (ISM) y del Instituto de Políticas Públicas de Derechos Humanos (IPPDDHH) </w:t>
      </w:r>
      <w:r w:rsidR="00520B16" w:rsidRPr="00195DEE">
        <w:rPr>
          <w:rFonts w:ascii="Arial" w:eastAsia="Arial" w:hAnsi="Arial" w:cs="Arial"/>
          <w:sz w:val="28"/>
          <w:szCs w:val="28"/>
          <w:highlight w:val="white"/>
        </w:rPr>
        <w:t xml:space="preserve">al Consejo del Mercado Común. </w:t>
      </w:r>
    </w:p>
    <w:p w14:paraId="213EC947" w14:textId="77777777" w:rsidR="006B178B" w:rsidRPr="00195DEE" w:rsidRDefault="006B178B" w:rsidP="008F5F18">
      <w:pPr>
        <w:shd w:val="clear" w:color="auto" w:fill="FFFFFF"/>
        <w:jc w:val="both"/>
        <w:rPr>
          <w:rFonts w:ascii="Arial" w:eastAsia="Arial" w:hAnsi="Arial" w:cs="Arial"/>
          <w:sz w:val="28"/>
          <w:szCs w:val="28"/>
          <w:highlight w:val="white"/>
        </w:rPr>
      </w:pPr>
    </w:p>
    <w:p w14:paraId="1BFCCB7D" w14:textId="2432254E" w:rsidR="008F5F18" w:rsidRPr="00195DEE" w:rsidRDefault="008F5F18" w:rsidP="008F5F18">
      <w:pPr>
        <w:shd w:val="clear" w:color="auto" w:fill="FFFFFF"/>
        <w:jc w:val="both"/>
        <w:rPr>
          <w:rFonts w:ascii="Arial" w:eastAsia="Arial" w:hAnsi="Arial" w:cs="Arial"/>
          <w:strike/>
          <w:sz w:val="28"/>
          <w:szCs w:val="28"/>
        </w:rPr>
      </w:pPr>
      <w:r w:rsidRPr="00195DEE">
        <w:rPr>
          <w:rFonts w:ascii="Arial" w:eastAsia="Arial" w:hAnsi="Arial" w:cs="Arial"/>
          <w:sz w:val="28"/>
          <w:szCs w:val="28"/>
        </w:rPr>
        <w:lastRenderedPageBreak/>
        <w:t>Tomaron nota de los intercambios y propuestas sobre el sistema de adopción de decisiones y respecto a la aplicación en los ordenamientos jurídicos nacionales de las normas MERCOSUR.</w:t>
      </w:r>
      <w:r w:rsidR="00B46F3B" w:rsidRPr="00195DEE">
        <w:rPr>
          <w:rFonts w:ascii="Arial" w:eastAsia="Arial" w:hAnsi="Arial" w:cs="Arial"/>
          <w:sz w:val="28"/>
          <w:szCs w:val="28"/>
        </w:rPr>
        <w:t xml:space="preserve"> </w:t>
      </w:r>
    </w:p>
    <w:p w14:paraId="4C174783" w14:textId="77777777" w:rsidR="008F5F18" w:rsidRPr="00195DEE" w:rsidRDefault="008F5F18" w:rsidP="008F5F18">
      <w:pPr>
        <w:shd w:val="clear" w:color="auto" w:fill="FFFFFF"/>
        <w:jc w:val="both"/>
        <w:rPr>
          <w:rFonts w:ascii="Arial" w:eastAsia="Arial" w:hAnsi="Arial" w:cs="Arial"/>
          <w:sz w:val="28"/>
          <w:szCs w:val="28"/>
        </w:rPr>
      </w:pPr>
    </w:p>
    <w:p w14:paraId="426141CE" w14:textId="2773E558" w:rsidR="00B46F3B" w:rsidRPr="00195DEE" w:rsidRDefault="008F5F18" w:rsidP="00B46F3B">
      <w:pPr>
        <w:shd w:val="clear" w:color="auto" w:fill="FFFFFF"/>
        <w:jc w:val="both"/>
        <w:rPr>
          <w:rFonts w:ascii="Arial" w:eastAsia="Arial" w:hAnsi="Arial" w:cs="Arial"/>
          <w:strike/>
          <w:sz w:val="28"/>
          <w:szCs w:val="28"/>
        </w:rPr>
      </w:pPr>
      <w:r w:rsidRPr="00195DEE">
        <w:rPr>
          <w:rFonts w:ascii="Arial" w:eastAsia="Arial" w:hAnsi="Arial" w:cs="Arial"/>
          <w:sz w:val="28"/>
          <w:szCs w:val="28"/>
        </w:rPr>
        <w:t xml:space="preserve">Tomaron nota de las propuestas para avanzar en una actualización financiera del MERCOSUR a través, entre otras, de la puesta en vigor del Presupuesto MERCOSUR y de la asignación más eficiente de los recursos disponibles en los órganos MERCOSUR con presupuesto propio. </w:t>
      </w:r>
    </w:p>
    <w:p w14:paraId="0B42BD5B" w14:textId="77777777" w:rsidR="008F6A48" w:rsidRPr="00195DEE" w:rsidRDefault="008F6A48" w:rsidP="00682098">
      <w:pPr>
        <w:shd w:val="clear" w:color="auto" w:fill="FFFFFF"/>
        <w:jc w:val="both"/>
        <w:rPr>
          <w:rFonts w:ascii="Arial" w:eastAsia="Arial" w:hAnsi="Arial" w:cs="Arial"/>
          <w:sz w:val="28"/>
          <w:szCs w:val="28"/>
          <w:highlight w:val="white"/>
        </w:rPr>
      </w:pPr>
    </w:p>
    <w:p w14:paraId="35A5857F" w14:textId="4FC3D94B" w:rsidR="00D05D8F" w:rsidRPr="00195DEE" w:rsidRDefault="008C4B43" w:rsidP="00D05D8F">
      <w:pPr>
        <w:shd w:val="clear" w:color="auto" w:fill="FFFFFF"/>
        <w:jc w:val="both"/>
        <w:rPr>
          <w:rFonts w:ascii="Arial" w:eastAsia="Arial" w:hAnsi="Arial" w:cs="Arial"/>
          <w:sz w:val="28"/>
          <w:szCs w:val="28"/>
        </w:rPr>
      </w:pPr>
      <w:r w:rsidRPr="00195DEE">
        <w:rPr>
          <w:rFonts w:ascii="Arial" w:eastAsia="Arial" w:hAnsi="Arial" w:cs="Arial"/>
          <w:sz w:val="28"/>
          <w:szCs w:val="28"/>
          <w:highlight w:val="white"/>
        </w:rPr>
        <w:t xml:space="preserve">Tomaron nota de la </w:t>
      </w:r>
      <w:r w:rsidR="00682098" w:rsidRPr="00195DEE">
        <w:rPr>
          <w:rFonts w:ascii="Arial" w:eastAsia="Arial" w:hAnsi="Arial" w:cs="Arial"/>
          <w:sz w:val="28"/>
          <w:szCs w:val="28"/>
          <w:highlight w:val="white"/>
        </w:rPr>
        <w:t>realización</w:t>
      </w:r>
      <w:r w:rsidR="00D05D8F" w:rsidRPr="00195DEE">
        <w:rPr>
          <w:rFonts w:ascii="Arial" w:eastAsia="Arial" w:hAnsi="Arial" w:cs="Arial"/>
          <w:sz w:val="28"/>
          <w:szCs w:val="28"/>
        </w:rPr>
        <w:t>, el día 1 de julio</w:t>
      </w:r>
      <w:r w:rsidR="008F6A48" w:rsidRPr="00195DEE">
        <w:rPr>
          <w:rFonts w:ascii="Arial" w:eastAsia="Arial" w:hAnsi="Arial" w:cs="Arial"/>
          <w:sz w:val="28"/>
          <w:szCs w:val="28"/>
          <w:highlight w:val="white"/>
        </w:rPr>
        <w:t>, de manera virtual</w:t>
      </w:r>
      <w:r w:rsidR="00D05D8F" w:rsidRPr="00195DEE">
        <w:rPr>
          <w:rFonts w:ascii="Arial" w:eastAsia="Arial" w:hAnsi="Arial" w:cs="Arial"/>
          <w:sz w:val="28"/>
          <w:szCs w:val="28"/>
          <w:highlight w:val="white"/>
        </w:rPr>
        <w:t>,</w:t>
      </w:r>
      <w:r w:rsidR="00682098" w:rsidRPr="00195DEE">
        <w:rPr>
          <w:rFonts w:ascii="Arial" w:eastAsia="Arial" w:hAnsi="Arial" w:cs="Arial"/>
          <w:sz w:val="28"/>
          <w:szCs w:val="28"/>
          <w:highlight w:val="white"/>
        </w:rPr>
        <w:t xml:space="preserve"> de la Cumbre Social del </w:t>
      </w:r>
      <w:r w:rsidR="00682098" w:rsidRPr="00195DEE">
        <w:rPr>
          <w:rFonts w:ascii="Arial" w:eastAsia="Arial" w:hAnsi="Arial" w:cs="Arial"/>
          <w:sz w:val="28"/>
          <w:szCs w:val="28"/>
        </w:rPr>
        <w:t>MERCOSUR</w:t>
      </w:r>
      <w:r w:rsidR="00D05D8F" w:rsidRPr="00195DEE">
        <w:rPr>
          <w:rFonts w:ascii="Arial" w:eastAsia="Arial" w:hAnsi="Arial" w:cs="Arial"/>
          <w:sz w:val="28"/>
          <w:szCs w:val="28"/>
        </w:rPr>
        <w:t xml:space="preserve">, que dio continuidad a </w:t>
      </w:r>
      <w:r w:rsidR="008F6A48" w:rsidRPr="00195DEE">
        <w:rPr>
          <w:rFonts w:ascii="Arial" w:eastAsia="Arial" w:hAnsi="Arial" w:cs="Arial"/>
          <w:sz w:val="28"/>
          <w:szCs w:val="28"/>
        </w:rPr>
        <w:t>la participación de</w:t>
      </w:r>
      <w:r w:rsidR="00D05D8F" w:rsidRPr="00195DEE">
        <w:rPr>
          <w:rFonts w:ascii="Arial" w:eastAsia="Arial" w:hAnsi="Arial" w:cs="Arial"/>
          <w:sz w:val="28"/>
          <w:szCs w:val="28"/>
        </w:rPr>
        <w:t xml:space="preserve"> organizaciones en </w:t>
      </w:r>
      <w:r w:rsidR="008F6A48" w:rsidRPr="00195DEE">
        <w:rPr>
          <w:rFonts w:ascii="Arial" w:eastAsia="Arial" w:hAnsi="Arial" w:cs="Arial"/>
          <w:sz w:val="28"/>
          <w:szCs w:val="28"/>
        </w:rPr>
        <w:t xml:space="preserve">los </w:t>
      </w:r>
      <w:r w:rsidR="00D05D8F" w:rsidRPr="00195DEE">
        <w:rPr>
          <w:rFonts w:ascii="Arial" w:eastAsia="Arial" w:hAnsi="Arial" w:cs="Arial"/>
          <w:sz w:val="28"/>
          <w:szCs w:val="28"/>
        </w:rPr>
        <w:t>diálogos sobre el proceso de integración.</w:t>
      </w:r>
    </w:p>
    <w:p w14:paraId="09CD8F41" w14:textId="77777777" w:rsidR="008F6A48" w:rsidRPr="00195DEE" w:rsidRDefault="008F6A48">
      <w:pPr>
        <w:shd w:val="clear" w:color="auto" w:fill="FFFFFF"/>
        <w:jc w:val="both"/>
        <w:rPr>
          <w:rFonts w:ascii="Arial" w:eastAsia="Arial" w:hAnsi="Arial" w:cs="Arial"/>
          <w:sz w:val="28"/>
          <w:szCs w:val="28"/>
          <w:highlight w:val="white"/>
        </w:rPr>
      </w:pPr>
    </w:p>
    <w:p w14:paraId="01880D0B" w14:textId="193D628D" w:rsidR="00D2217D" w:rsidRPr="00195DEE" w:rsidRDefault="00A03896" w:rsidP="00D2217D">
      <w:pPr>
        <w:shd w:val="clear" w:color="auto" w:fill="FFFFFF"/>
        <w:jc w:val="both"/>
        <w:rPr>
          <w:rFonts w:ascii="Arial" w:eastAsia="Arial" w:hAnsi="Arial" w:cs="Arial"/>
          <w:sz w:val="28"/>
          <w:szCs w:val="28"/>
        </w:rPr>
      </w:pPr>
      <w:r w:rsidRPr="00195DEE">
        <w:rPr>
          <w:rFonts w:ascii="Arial" w:eastAsia="Arial" w:hAnsi="Arial" w:cs="Arial"/>
          <w:b/>
          <w:sz w:val="28"/>
          <w:szCs w:val="28"/>
          <w:highlight w:val="white"/>
        </w:rPr>
        <w:t>CENTRO DE ARBITRAJE Y MEDIACIÓN</w:t>
      </w:r>
      <w:r w:rsidR="00B9664F" w:rsidRPr="00195DEE">
        <w:rPr>
          <w:rFonts w:ascii="Arial" w:eastAsia="Arial" w:hAnsi="Arial" w:cs="Arial"/>
          <w:b/>
          <w:sz w:val="28"/>
          <w:szCs w:val="28"/>
          <w:highlight w:val="white"/>
        </w:rPr>
        <w:t xml:space="preserve"> </w:t>
      </w:r>
    </w:p>
    <w:p w14:paraId="312A65A6" w14:textId="77777777" w:rsidR="000A0B0E" w:rsidRPr="00195DEE" w:rsidRDefault="000A0B0E">
      <w:pPr>
        <w:shd w:val="clear" w:color="auto" w:fill="FFFFFF"/>
        <w:jc w:val="both"/>
        <w:rPr>
          <w:rFonts w:ascii="Arial" w:eastAsia="Arial" w:hAnsi="Arial" w:cs="Arial"/>
          <w:sz w:val="28"/>
          <w:szCs w:val="28"/>
        </w:rPr>
      </w:pPr>
    </w:p>
    <w:p w14:paraId="2E9AD13F" w14:textId="195F8BEF" w:rsidR="00C74653" w:rsidRPr="00195DEE" w:rsidRDefault="000A0B0E">
      <w:pPr>
        <w:shd w:val="clear" w:color="auto" w:fill="FFFFFF"/>
        <w:jc w:val="both"/>
        <w:rPr>
          <w:rFonts w:ascii="Arial" w:eastAsia="Arial" w:hAnsi="Arial" w:cs="Arial"/>
          <w:sz w:val="28"/>
          <w:szCs w:val="28"/>
        </w:rPr>
      </w:pPr>
      <w:r w:rsidRPr="00195DEE">
        <w:rPr>
          <w:rFonts w:ascii="Arial" w:eastAsia="Arial" w:hAnsi="Arial" w:cs="Arial"/>
          <w:sz w:val="28"/>
          <w:szCs w:val="28"/>
        </w:rPr>
        <w:t>Tomaron nota de la</w:t>
      </w:r>
      <w:r w:rsidR="00C74653" w:rsidRPr="00195DEE">
        <w:rPr>
          <w:rFonts w:ascii="Arial" w:eastAsia="Arial" w:hAnsi="Arial" w:cs="Arial"/>
          <w:sz w:val="28"/>
          <w:szCs w:val="28"/>
        </w:rPr>
        <w:t xml:space="preserve"> remisión a la Reunión de </w:t>
      </w:r>
      <w:proofErr w:type="gramStart"/>
      <w:r w:rsidR="00C74653" w:rsidRPr="00195DEE">
        <w:rPr>
          <w:rFonts w:ascii="Arial" w:eastAsia="Arial" w:hAnsi="Arial" w:cs="Arial"/>
          <w:sz w:val="28"/>
          <w:szCs w:val="28"/>
        </w:rPr>
        <w:t>Ministros</w:t>
      </w:r>
      <w:proofErr w:type="gramEnd"/>
      <w:r w:rsidR="00C74653" w:rsidRPr="00195DEE">
        <w:rPr>
          <w:rFonts w:ascii="Arial" w:eastAsia="Arial" w:hAnsi="Arial" w:cs="Arial"/>
          <w:sz w:val="28"/>
          <w:szCs w:val="28"/>
        </w:rPr>
        <w:t xml:space="preserve"> de Justicia del MERCOSUR (RMJ) de la propuesta oportunamente presentada por </w:t>
      </w:r>
      <w:r w:rsidRPr="00195DEE">
        <w:rPr>
          <w:rFonts w:ascii="Arial" w:eastAsia="Arial" w:hAnsi="Arial" w:cs="Arial"/>
          <w:sz w:val="28"/>
          <w:szCs w:val="28"/>
        </w:rPr>
        <w:t xml:space="preserve">la República del Paraguay </w:t>
      </w:r>
      <w:r w:rsidR="00C74653" w:rsidRPr="00195DEE">
        <w:rPr>
          <w:rFonts w:ascii="Arial" w:eastAsia="Arial" w:hAnsi="Arial" w:cs="Arial"/>
          <w:sz w:val="28"/>
          <w:szCs w:val="28"/>
        </w:rPr>
        <w:t>relativa a</w:t>
      </w:r>
      <w:r w:rsidRPr="00195DEE">
        <w:rPr>
          <w:rFonts w:ascii="Arial" w:eastAsia="Arial" w:hAnsi="Arial" w:cs="Arial"/>
          <w:sz w:val="28"/>
          <w:szCs w:val="28"/>
        </w:rPr>
        <w:t xml:space="preserve"> la creación de un Centro de Arbitraje y Mediación del MERCOSUR,</w:t>
      </w:r>
      <w:r w:rsidR="00C74653" w:rsidRPr="00195DEE">
        <w:rPr>
          <w:rFonts w:ascii="Arial" w:eastAsia="Arial" w:hAnsi="Arial" w:cs="Arial"/>
          <w:sz w:val="28"/>
          <w:szCs w:val="28"/>
        </w:rPr>
        <w:t xml:space="preserve"> con la finalidad de brindar apoyo logístico en la solución de controversias </w:t>
      </w:r>
      <w:r w:rsidRPr="00195DEE">
        <w:rPr>
          <w:rFonts w:ascii="Arial" w:eastAsia="Arial" w:hAnsi="Arial" w:cs="Arial"/>
          <w:sz w:val="28"/>
          <w:szCs w:val="28"/>
        </w:rPr>
        <w:t xml:space="preserve">surgidas de contratos comerciales internacionales </w:t>
      </w:r>
      <w:r w:rsidR="00C74653" w:rsidRPr="00195DEE">
        <w:rPr>
          <w:rFonts w:ascii="Arial" w:eastAsia="Arial" w:hAnsi="Arial" w:cs="Arial"/>
          <w:sz w:val="28"/>
          <w:szCs w:val="28"/>
        </w:rPr>
        <w:t>entre</w:t>
      </w:r>
      <w:r w:rsidRPr="00195DEE">
        <w:rPr>
          <w:rFonts w:ascii="Arial" w:eastAsia="Arial" w:hAnsi="Arial" w:cs="Arial"/>
          <w:sz w:val="28"/>
          <w:szCs w:val="28"/>
        </w:rPr>
        <w:t xml:space="preserve"> de</w:t>
      </w:r>
      <w:r w:rsidR="00C74653" w:rsidRPr="00195DEE">
        <w:rPr>
          <w:rFonts w:ascii="Arial" w:eastAsia="Arial" w:hAnsi="Arial" w:cs="Arial"/>
          <w:sz w:val="28"/>
          <w:szCs w:val="28"/>
        </w:rPr>
        <w:t xml:space="preserve"> </w:t>
      </w:r>
      <w:r w:rsidRPr="00195DEE">
        <w:rPr>
          <w:rFonts w:ascii="Arial" w:eastAsia="Arial" w:hAnsi="Arial" w:cs="Arial"/>
          <w:sz w:val="28"/>
          <w:szCs w:val="28"/>
        </w:rPr>
        <w:t>personas físicas o jurídicas</w:t>
      </w:r>
      <w:r w:rsidR="00C74653" w:rsidRPr="00195DEE">
        <w:rPr>
          <w:rFonts w:ascii="Arial" w:eastAsia="Arial" w:hAnsi="Arial" w:cs="Arial"/>
          <w:sz w:val="28"/>
          <w:szCs w:val="28"/>
        </w:rPr>
        <w:t xml:space="preserve"> </w:t>
      </w:r>
      <w:r w:rsidRPr="00195DEE">
        <w:rPr>
          <w:rFonts w:ascii="Arial" w:eastAsia="Arial" w:hAnsi="Arial" w:cs="Arial"/>
          <w:sz w:val="28"/>
          <w:szCs w:val="28"/>
        </w:rPr>
        <w:t xml:space="preserve">en el ámbito del </w:t>
      </w:r>
      <w:r w:rsidR="00C74653" w:rsidRPr="00195DEE">
        <w:rPr>
          <w:rFonts w:ascii="Arial" w:eastAsia="Arial" w:hAnsi="Arial" w:cs="Arial"/>
          <w:sz w:val="28"/>
          <w:szCs w:val="28"/>
        </w:rPr>
        <w:t>d</w:t>
      </w:r>
      <w:r w:rsidRPr="00195DEE">
        <w:rPr>
          <w:rFonts w:ascii="Arial" w:eastAsia="Arial" w:hAnsi="Arial" w:cs="Arial"/>
          <w:sz w:val="28"/>
          <w:szCs w:val="28"/>
        </w:rPr>
        <w:t xml:space="preserve">erecho </w:t>
      </w:r>
      <w:r w:rsidR="00C74653" w:rsidRPr="00195DEE">
        <w:rPr>
          <w:rFonts w:ascii="Arial" w:eastAsia="Arial" w:hAnsi="Arial" w:cs="Arial"/>
          <w:sz w:val="28"/>
          <w:szCs w:val="28"/>
        </w:rPr>
        <w:t>p</w:t>
      </w:r>
      <w:r w:rsidRPr="00195DEE">
        <w:rPr>
          <w:rFonts w:ascii="Arial" w:eastAsia="Arial" w:hAnsi="Arial" w:cs="Arial"/>
          <w:sz w:val="28"/>
          <w:szCs w:val="28"/>
        </w:rPr>
        <w:t>rivado</w:t>
      </w:r>
      <w:r w:rsidR="00C74653" w:rsidRPr="00195DEE">
        <w:rPr>
          <w:rFonts w:ascii="Arial" w:eastAsia="Arial" w:hAnsi="Arial" w:cs="Arial"/>
          <w:sz w:val="28"/>
          <w:szCs w:val="28"/>
        </w:rPr>
        <w:t xml:space="preserve"> de los Estados Partes del MERCOSUR. </w:t>
      </w:r>
    </w:p>
    <w:p w14:paraId="6F38B591" w14:textId="77777777" w:rsidR="000F6036" w:rsidRPr="00195DEE" w:rsidRDefault="000F6036">
      <w:pPr>
        <w:shd w:val="clear" w:color="auto" w:fill="FFFFFF"/>
        <w:jc w:val="both"/>
        <w:rPr>
          <w:rFonts w:ascii="Arial" w:eastAsia="Arial" w:hAnsi="Arial" w:cs="Arial"/>
          <w:b/>
          <w:sz w:val="28"/>
          <w:szCs w:val="28"/>
          <w:highlight w:val="white"/>
          <w:lang w:val="es-UY"/>
        </w:rPr>
      </w:pPr>
      <w:bookmarkStart w:id="8" w:name="_Hlk171074999"/>
    </w:p>
    <w:p w14:paraId="570A4346" w14:textId="77777777" w:rsidR="006C0E2F" w:rsidRPr="00195DEE" w:rsidRDefault="006C0E2F" w:rsidP="006C0E2F">
      <w:pPr>
        <w:shd w:val="clear" w:color="auto" w:fill="FFFFFF"/>
        <w:jc w:val="both"/>
        <w:rPr>
          <w:rFonts w:ascii="Arial" w:eastAsia="Arial" w:hAnsi="Arial" w:cs="Arial"/>
          <w:b/>
          <w:sz w:val="28"/>
          <w:szCs w:val="28"/>
          <w:lang w:val="es-UY"/>
        </w:rPr>
      </w:pPr>
      <w:r w:rsidRPr="00195DEE">
        <w:rPr>
          <w:rFonts w:ascii="Arial" w:eastAsia="Arial" w:hAnsi="Arial" w:cs="Arial"/>
          <w:b/>
          <w:sz w:val="28"/>
          <w:szCs w:val="28"/>
          <w:lang w:val="es-UY"/>
        </w:rPr>
        <w:t>RELACIONAMIENTO EXTERNO</w:t>
      </w:r>
      <w:r w:rsidRPr="00195DEE">
        <w:rPr>
          <w:rFonts w:ascii="Arial" w:eastAsia="Arial" w:hAnsi="Arial" w:cs="Arial"/>
          <w:b/>
          <w:sz w:val="28"/>
          <w:szCs w:val="28"/>
          <w:highlight w:val="white"/>
          <w:lang w:val="es-UY"/>
        </w:rPr>
        <w:t xml:space="preserve"> </w:t>
      </w:r>
    </w:p>
    <w:p w14:paraId="3FC3B0AB" w14:textId="77777777" w:rsidR="006C0E2F" w:rsidRPr="00195DEE" w:rsidRDefault="006C0E2F" w:rsidP="006C0E2F">
      <w:pPr>
        <w:jc w:val="both"/>
        <w:rPr>
          <w:rFonts w:ascii="Arial" w:eastAsia="Arial" w:hAnsi="Arial" w:cs="Arial"/>
          <w:b/>
          <w:bCs/>
          <w:sz w:val="28"/>
          <w:szCs w:val="28"/>
        </w:rPr>
      </w:pPr>
    </w:p>
    <w:p w14:paraId="515D5A99" w14:textId="77777777" w:rsidR="006C0E2F" w:rsidRPr="00195DEE" w:rsidRDefault="006C0E2F" w:rsidP="006C0E2F">
      <w:pPr>
        <w:jc w:val="both"/>
        <w:rPr>
          <w:rFonts w:ascii="Arial" w:eastAsia="Arial" w:hAnsi="Arial" w:cs="Arial"/>
          <w:sz w:val="28"/>
          <w:szCs w:val="28"/>
        </w:rPr>
      </w:pPr>
      <w:bookmarkStart w:id="9" w:name="_Hlk171261891"/>
      <w:r w:rsidRPr="00195DEE">
        <w:rPr>
          <w:rFonts w:ascii="Arial" w:eastAsia="Arial" w:hAnsi="Arial" w:cs="Arial"/>
          <w:sz w:val="28"/>
          <w:szCs w:val="28"/>
        </w:rPr>
        <w:t xml:space="preserve">Compartieron su interés en transformar al MERCOSUR en una plataforma competitiva para su inserción internacional y en un instrumento eficiente para expandir el intercambio comercial con terceros países o grupos de países tanto de la región como del resto del mundo y generar corrientes comerciales más dinámicas. </w:t>
      </w:r>
    </w:p>
    <w:bookmarkEnd w:id="9"/>
    <w:p w14:paraId="05698E8E" w14:textId="77777777" w:rsidR="006C0E2F" w:rsidRPr="00195DEE" w:rsidRDefault="006C0E2F" w:rsidP="006C0E2F">
      <w:pPr>
        <w:shd w:val="clear" w:color="auto" w:fill="FFFFFF"/>
        <w:jc w:val="both"/>
        <w:rPr>
          <w:rFonts w:ascii="Arial" w:eastAsia="Arial" w:hAnsi="Arial" w:cs="Arial"/>
          <w:b/>
          <w:sz w:val="28"/>
          <w:szCs w:val="28"/>
          <w:highlight w:val="white"/>
          <w:lang w:val="es-UY"/>
        </w:rPr>
      </w:pPr>
    </w:p>
    <w:p w14:paraId="3D8E9170" w14:textId="77777777" w:rsidR="006C0E2F" w:rsidRPr="00195DEE" w:rsidRDefault="006C0E2F" w:rsidP="006C0E2F">
      <w:pPr>
        <w:shd w:val="clear" w:color="auto" w:fill="FFFFFF"/>
        <w:jc w:val="both"/>
        <w:rPr>
          <w:rFonts w:ascii="Arial" w:eastAsia="Arial" w:hAnsi="Arial" w:cs="Arial"/>
          <w:b/>
          <w:sz w:val="28"/>
          <w:szCs w:val="28"/>
          <w:lang w:val="es-UY"/>
        </w:rPr>
      </w:pPr>
      <w:r w:rsidRPr="00195DEE">
        <w:rPr>
          <w:rFonts w:ascii="Arial" w:eastAsia="Arial" w:hAnsi="Arial" w:cs="Arial"/>
          <w:b/>
          <w:sz w:val="28"/>
          <w:szCs w:val="28"/>
          <w:highlight w:val="white"/>
          <w:lang w:val="es-UY"/>
        </w:rPr>
        <w:t xml:space="preserve">AGENDA EXTERNA REGIONAL </w:t>
      </w:r>
    </w:p>
    <w:p w14:paraId="216E43D7" w14:textId="77777777" w:rsidR="006C0E2F" w:rsidRPr="00195DEE" w:rsidRDefault="006C0E2F" w:rsidP="006C0E2F">
      <w:pPr>
        <w:shd w:val="clear" w:color="auto" w:fill="FFFFFF"/>
        <w:jc w:val="both"/>
        <w:rPr>
          <w:rFonts w:ascii="Arial" w:eastAsia="Arial" w:hAnsi="Arial" w:cs="Arial"/>
          <w:sz w:val="28"/>
          <w:szCs w:val="28"/>
        </w:rPr>
      </w:pPr>
    </w:p>
    <w:p w14:paraId="1E2D53E4" w14:textId="77777777" w:rsidR="006C0E2F" w:rsidRPr="00195DEE" w:rsidRDefault="006C0E2F" w:rsidP="006C0E2F">
      <w:pPr>
        <w:jc w:val="both"/>
        <w:rPr>
          <w:rFonts w:ascii="Arial" w:eastAsia="Arial" w:hAnsi="Arial" w:cs="Arial"/>
          <w:sz w:val="28"/>
          <w:szCs w:val="28"/>
        </w:rPr>
      </w:pPr>
      <w:r w:rsidRPr="00195DEE">
        <w:rPr>
          <w:rFonts w:ascii="Arial" w:eastAsia="Arial" w:hAnsi="Arial" w:cs="Arial"/>
          <w:sz w:val="28"/>
          <w:szCs w:val="28"/>
        </w:rPr>
        <w:t xml:space="preserve">Celebraron la conclusión de las negociaciones para la actualización del Régimen de Origen entre el MERCOSUR y Chile en el marco del Acuerdo de Complementación Económica </w:t>
      </w:r>
      <w:proofErr w:type="spellStart"/>
      <w:r w:rsidRPr="00195DEE">
        <w:rPr>
          <w:rFonts w:ascii="Arial" w:eastAsia="Arial" w:hAnsi="Arial" w:cs="Arial"/>
          <w:sz w:val="28"/>
          <w:szCs w:val="28"/>
        </w:rPr>
        <w:t>N°</w:t>
      </w:r>
      <w:proofErr w:type="spellEnd"/>
      <w:r w:rsidRPr="00195DEE">
        <w:rPr>
          <w:rFonts w:ascii="Arial" w:eastAsia="Arial" w:hAnsi="Arial" w:cs="Arial"/>
          <w:sz w:val="28"/>
          <w:szCs w:val="28"/>
        </w:rPr>
        <w:t xml:space="preserve"> 35, cuya implementación permitirá ampliar los beneficios para el sector industrial y promover inversiones, la facilitación de la operativa del comercio exterior, la simplificación de los procedimientos de control, y la aplicación de un tratamiento diferenciado entre </w:t>
      </w:r>
      <w:proofErr w:type="gramStart"/>
      <w:r w:rsidRPr="00195DEE">
        <w:rPr>
          <w:rFonts w:ascii="Arial" w:eastAsia="Arial" w:hAnsi="Arial" w:cs="Arial"/>
          <w:sz w:val="28"/>
          <w:szCs w:val="28"/>
        </w:rPr>
        <w:t>Estados Partes</w:t>
      </w:r>
      <w:proofErr w:type="gramEnd"/>
      <w:r w:rsidRPr="00195DEE">
        <w:rPr>
          <w:rFonts w:ascii="Arial" w:eastAsia="Arial" w:hAnsi="Arial" w:cs="Arial"/>
          <w:sz w:val="28"/>
          <w:szCs w:val="28"/>
        </w:rPr>
        <w:t xml:space="preserve">.  </w:t>
      </w:r>
    </w:p>
    <w:p w14:paraId="4BF821ED" w14:textId="77777777" w:rsidR="006C0E2F" w:rsidRPr="00195DEE" w:rsidRDefault="006C0E2F" w:rsidP="006C0E2F">
      <w:pPr>
        <w:jc w:val="both"/>
        <w:rPr>
          <w:rFonts w:ascii="Arial" w:eastAsia="Arial" w:hAnsi="Arial" w:cs="Arial"/>
          <w:sz w:val="28"/>
          <w:szCs w:val="28"/>
        </w:rPr>
      </w:pPr>
    </w:p>
    <w:p w14:paraId="093A619C" w14:textId="77777777" w:rsidR="006C0E2F" w:rsidRPr="00195DEE" w:rsidRDefault="006C0E2F" w:rsidP="006C0E2F">
      <w:pPr>
        <w:jc w:val="both"/>
        <w:rPr>
          <w:rFonts w:ascii="Arial" w:eastAsia="Arial" w:hAnsi="Arial" w:cs="Arial"/>
          <w:sz w:val="28"/>
          <w:szCs w:val="28"/>
        </w:rPr>
      </w:pPr>
      <w:r w:rsidRPr="00195DEE">
        <w:rPr>
          <w:rFonts w:ascii="Arial" w:eastAsia="Arial" w:hAnsi="Arial" w:cs="Arial"/>
          <w:sz w:val="28"/>
          <w:szCs w:val="28"/>
        </w:rPr>
        <w:t xml:space="preserve">Tomaron nota del interés de proseguir con la profundización de los acuerdos comerciales con Bolivia (ACE </w:t>
      </w:r>
      <w:proofErr w:type="spellStart"/>
      <w:r w:rsidRPr="00195DEE">
        <w:rPr>
          <w:rFonts w:ascii="Arial" w:eastAsia="Arial" w:hAnsi="Arial" w:cs="Arial"/>
          <w:sz w:val="28"/>
          <w:szCs w:val="28"/>
        </w:rPr>
        <w:t>Nº</w:t>
      </w:r>
      <w:proofErr w:type="spellEnd"/>
      <w:r w:rsidRPr="00195DEE">
        <w:rPr>
          <w:rFonts w:ascii="Arial" w:eastAsia="Arial" w:hAnsi="Arial" w:cs="Arial"/>
          <w:sz w:val="28"/>
          <w:szCs w:val="28"/>
        </w:rPr>
        <w:t xml:space="preserve"> 36), Colombia (ACE </w:t>
      </w:r>
      <w:proofErr w:type="spellStart"/>
      <w:r w:rsidRPr="00195DEE">
        <w:rPr>
          <w:rFonts w:ascii="Arial" w:eastAsia="Arial" w:hAnsi="Arial" w:cs="Arial"/>
          <w:sz w:val="28"/>
          <w:szCs w:val="28"/>
        </w:rPr>
        <w:t>N°</w:t>
      </w:r>
      <w:proofErr w:type="spellEnd"/>
      <w:r w:rsidRPr="00195DEE">
        <w:rPr>
          <w:rFonts w:ascii="Arial" w:eastAsia="Arial" w:hAnsi="Arial" w:cs="Arial"/>
          <w:sz w:val="28"/>
          <w:szCs w:val="28"/>
        </w:rPr>
        <w:t xml:space="preserve"> 72), Ecuador (ACE </w:t>
      </w:r>
      <w:proofErr w:type="spellStart"/>
      <w:r w:rsidRPr="00195DEE">
        <w:rPr>
          <w:rFonts w:ascii="Arial" w:eastAsia="Arial" w:hAnsi="Arial" w:cs="Arial"/>
          <w:sz w:val="28"/>
          <w:szCs w:val="28"/>
        </w:rPr>
        <w:t>N°</w:t>
      </w:r>
      <w:proofErr w:type="spellEnd"/>
      <w:r w:rsidRPr="00195DEE">
        <w:rPr>
          <w:rFonts w:ascii="Arial" w:eastAsia="Arial" w:hAnsi="Arial" w:cs="Arial"/>
          <w:sz w:val="28"/>
          <w:szCs w:val="28"/>
        </w:rPr>
        <w:t xml:space="preserve"> 59) y Perú (ACE </w:t>
      </w:r>
      <w:proofErr w:type="spellStart"/>
      <w:r w:rsidRPr="00195DEE">
        <w:rPr>
          <w:rFonts w:ascii="Arial" w:eastAsia="Arial" w:hAnsi="Arial" w:cs="Arial"/>
          <w:sz w:val="28"/>
          <w:szCs w:val="28"/>
        </w:rPr>
        <w:t>Nº</w:t>
      </w:r>
      <w:proofErr w:type="spellEnd"/>
      <w:r w:rsidRPr="00195DEE">
        <w:rPr>
          <w:rFonts w:ascii="Arial" w:eastAsia="Arial" w:hAnsi="Arial" w:cs="Arial"/>
          <w:sz w:val="28"/>
          <w:szCs w:val="28"/>
        </w:rPr>
        <w:t xml:space="preserve"> 58). </w:t>
      </w:r>
    </w:p>
    <w:p w14:paraId="1FBF4F5A" w14:textId="77777777" w:rsidR="006C0E2F" w:rsidRPr="00195DEE" w:rsidRDefault="006C0E2F" w:rsidP="006C0E2F">
      <w:pPr>
        <w:jc w:val="both"/>
        <w:rPr>
          <w:rFonts w:ascii="Arial" w:eastAsia="Arial" w:hAnsi="Arial" w:cs="Arial"/>
          <w:sz w:val="28"/>
          <w:szCs w:val="28"/>
        </w:rPr>
      </w:pPr>
    </w:p>
    <w:p w14:paraId="0953F396" w14:textId="77777777" w:rsidR="006C0E2F" w:rsidRPr="00195DEE" w:rsidRDefault="006C0E2F" w:rsidP="006C0E2F">
      <w:pPr>
        <w:jc w:val="both"/>
        <w:rPr>
          <w:rFonts w:ascii="Arial" w:eastAsia="Arial" w:hAnsi="Arial" w:cs="Arial"/>
          <w:sz w:val="28"/>
          <w:szCs w:val="28"/>
        </w:rPr>
      </w:pPr>
      <w:r w:rsidRPr="00195DEE">
        <w:rPr>
          <w:rFonts w:ascii="Arial" w:eastAsia="Arial" w:hAnsi="Arial" w:cs="Arial"/>
          <w:sz w:val="28"/>
          <w:szCs w:val="28"/>
        </w:rPr>
        <w:t xml:space="preserve">Reafirmaron la decisión de reanudar los contactos con la República de El Salvador, con la República Dominicana y Panamá con vistas a alcanzar sendos acuerdos comerciales con el MERCOSUR. </w:t>
      </w:r>
    </w:p>
    <w:p w14:paraId="1E3CD140" w14:textId="77777777" w:rsidR="006C0E2F" w:rsidRPr="00195DEE" w:rsidRDefault="006C0E2F" w:rsidP="006C0E2F">
      <w:pPr>
        <w:jc w:val="both"/>
        <w:rPr>
          <w:rFonts w:ascii="Arial" w:eastAsia="Arial" w:hAnsi="Arial" w:cs="Arial"/>
          <w:sz w:val="28"/>
          <w:szCs w:val="28"/>
        </w:rPr>
      </w:pPr>
    </w:p>
    <w:p w14:paraId="1E34595F" w14:textId="77777777" w:rsidR="006C0E2F" w:rsidRPr="00195DEE" w:rsidRDefault="006C0E2F" w:rsidP="006C0E2F">
      <w:pPr>
        <w:shd w:val="clear" w:color="auto" w:fill="FFFFFF"/>
        <w:jc w:val="both"/>
        <w:rPr>
          <w:rFonts w:ascii="Arial" w:eastAsia="Arial" w:hAnsi="Arial" w:cs="Arial"/>
          <w:sz w:val="28"/>
          <w:szCs w:val="28"/>
        </w:rPr>
      </w:pPr>
      <w:r w:rsidRPr="00195DEE">
        <w:rPr>
          <w:rFonts w:ascii="Arial" w:eastAsia="Arial" w:hAnsi="Arial" w:cs="Arial"/>
          <w:b/>
          <w:sz w:val="28"/>
          <w:szCs w:val="28"/>
        </w:rPr>
        <w:t xml:space="preserve">AGENDA EXTERNA EXTRARREGIONAL </w:t>
      </w:r>
    </w:p>
    <w:p w14:paraId="5955522C" w14:textId="77777777" w:rsidR="006C0E2F" w:rsidRPr="00195DEE" w:rsidRDefault="006C0E2F" w:rsidP="006C0E2F">
      <w:pPr>
        <w:shd w:val="clear" w:color="auto" w:fill="FFFFFF"/>
        <w:jc w:val="both"/>
        <w:rPr>
          <w:rFonts w:ascii="Arial" w:eastAsia="Arial" w:hAnsi="Arial" w:cs="Arial"/>
          <w:b/>
          <w:sz w:val="28"/>
          <w:szCs w:val="28"/>
        </w:rPr>
      </w:pPr>
    </w:p>
    <w:p w14:paraId="393E58D2" w14:textId="77777777" w:rsidR="006C0E2F" w:rsidRPr="00195DEE" w:rsidRDefault="006C0E2F" w:rsidP="006C0E2F">
      <w:pPr>
        <w:jc w:val="both"/>
        <w:rPr>
          <w:rFonts w:ascii="Arial" w:eastAsia="Arial" w:hAnsi="Arial" w:cs="Arial"/>
          <w:sz w:val="28"/>
          <w:szCs w:val="28"/>
          <w:lang w:val="es-UY"/>
        </w:rPr>
      </w:pPr>
      <w:r w:rsidRPr="00195DEE">
        <w:rPr>
          <w:rFonts w:ascii="Arial" w:eastAsia="Arial" w:hAnsi="Arial" w:cs="Arial"/>
          <w:sz w:val="28"/>
          <w:szCs w:val="28"/>
        </w:rPr>
        <w:t xml:space="preserve">Saludaron los avances registrados con miras a la pronta entrada en vigor del Acuerdo de Libre Comercio entre el MERCOSUR y Singapur, el cual constituye el primer acuerdo con un país del sudeste asiático que permitirá ampliar los flujos comerciales y mejorar las condiciones para la radicación de inversiones. </w:t>
      </w:r>
      <w:r w:rsidRPr="00195DEE">
        <w:rPr>
          <w:rFonts w:ascii="Arial" w:eastAsia="Arial" w:hAnsi="Arial" w:cs="Arial"/>
          <w:sz w:val="28"/>
          <w:szCs w:val="28"/>
          <w:lang w:val="es-UY"/>
        </w:rPr>
        <w:t xml:space="preserve"> </w:t>
      </w:r>
    </w:p>
    <w:p w14:paraId="27E24D47" w14:textId="77777777" w:rsidR="006C0E2F" w:rsidRPr="00195DEE" w:rsidRDefault="006C0E2F" w:rsidP="006C0E2F">
      <w:pPr>
        <w:jc w:val="both"/>
        <w:rPr>
          <w:rFonts w:ascii="Arial" w:eastAsia="Arial" w:hAnsi="Arial" w:cs="Arial"/>
          <w:sz w:val="28"/>
          <w:szCs w:val="28"/>
        </w:rPr>
      </w:pPr>
    </w:p>
    <w:p w14:paraId="2FBB603B" w14:textId="77777777" w:rsidR="006C0E2F" w:rsidRPr="00195DEE" w:rsidRDefault="006C0E2F" w:rsidP="006C0E2F">
      <w:pPr>
        <w:jc w:val="both"/>
        <w:rPr>
          <w:rFonts w:ascii="Arial" w:eastAsia="Arial" w:hAnsi="Arial" w:cs="Arial"/>
          <w:sz w:val="28"/>
          <w:szCs w:val="28"/>
        </w:rPr>
      </w:pPr>
      <w:r w:rsidRPr="00195DEE">
        <w:rPr>
          <w:rFonts w:ascii="Arial" w:eastAsia="Arial" w:hAnsi="Arial" w:cs="Arial"/>
          <w:sz w:val="28"/>
          <w:szCs w:val="28"/>
        </w:rPr>
        <w:t xml:space="preserve">Reiteraron la importancia que le asignan a las negociaciones con la Unión Europea y reafirmaron su voluntad de concluir los asuntos pendientes, durante el segundo semestre de 2024, y alcanzar un acuerdo que sea balanceado y mutuamente beneficioso para las Partes. </w:t>
      </w:r>
    </w:p>
    <w:p w14:paraId="42677D31" w14:textId="77777777" w:rsidR="006C0E2F" w:rsidRPr="00195DEE" w:rsidRDefault="006C0E2F" w:rsidP="006C0E2F">
      <w:pPr>
        <w:jc w:val="both"/>
        <w:rPr>
          <w:rFonts w:ascii="Arial" w:eastAsia="Arial" w:hAnsi="Arial" w:cs="Arial"/>
          <w:sz w:val="28"/>
          <w:szCs w:val="28"/>
        </w:rPr>
      </w:pPr>
    </w:p>
    <w:p w14:paraId="173A9EC4" w14:textId="77777777" w:rsidR="006C0E2F" w:rsidRPr="00195DEE" w:rsidRDefault="006C0E2F" w:rsidP="006C0E2F">
      <w:pPr>
        <w:jc w:val="both"/>
        <w:rPr>
          <w:rFonts w:ascii="Arial" w:eastAsia="Arial" w:hAnsi="Arial" w:cs="Arial"/>
          <w:sz w:val="28"/>
          <w:szCs w:val="28"/>
        </w:rPr>
      </w:pPr>
      <w:r w:rsidRPr="00195DEE">
        <w:rPr>
          <w:rFonts w:ascii="Arial" w:eastAsia="Arial" w:hAnsi="Arial" w:cs="Arial"/>
          <w:sz w:val="28"/>
          <w:szCs w:val="28"/>
        </w:rPr>
        <w:t xml:space="preserve">Saludaron la adopción del Marco General y el inicio formal de las negociaciones con los Emiratos Árabes Unidos, cuya I Ronda tuvo lugar en la ciudad de Asunción, del 2 al 4 de julio de 2024. En este contexto, registraron el avance en las negociaciones para alcanzar el Acuerdo de Asociación Económica Integral (CEPA), el cual contribuirá a incrementar el comercio, las inversiones y la cooperación entre las partes. </w:t>
      </w:r>
    </w:p>
    <w:p w14:paraId="3EE97023" w14:textId="77777777" w:rsidR="006C0E2F" w:rsidRPr="00195DEE" w:rsidRDefault="006C0E2F" w:rsidP="006C0E2F">
      <w:pPr>
        <w:jc w:val="both"/>
        <w:rPr>
          <w:rFonts w:ascii="Arial" w:eastAsia="Arial" w:hAnsi="Arial" w:cs="Arial"/>
          <w:sz w:val="28"/>
          <w:szCs w:val="28"/>
        </w:rPr>
      </w:pPr>
    </w:p>
    <w:p w14:paraId="1C7FCBA1" w14:textId="62FA89BF" w:rsidR="006C0E2F" w:rsidRPr="00195DEE" w:rsidRDefault="006C0E2F" w:rsidP="006C0E2F">
      <w:pPr>
        <w:jc w:val="both"/>
        <w:rPr>
          <w:rFonts w:ascii="Arial" w:eastAsia="Arial" w:hAnsi="Arial" w:cs="Arial"/>
          <w:sz w:val="28"/>
          <w:szCs w:val="28"/>
        </w:rPr>
      </w:pPr>
      <w:r w:rsidRPr="00195DEE">
        <w:rPr>
          <w:rFonts w:ascii="Arial" w:eastAsia="Arial" w:hAnsi="Arial" w:cs="Arial"/>
          <w:sz w:val="28"/>
          <w:szCs w:val="28"/>
        </w:rPr>
        <w:t xml:space="preserve">Tomaron nota de la realización de la 11° Ronda de Negociaciones con la Asociación Europea de Libre Comercio (EFTA por sus siglas en inglés), que permitió retomar el diálogo y coincidieron en la necesidad de que ambas partes reafirmen su compromiso en concretar la firma de un acuerdo comercial equilibrado y mutuamente beneficioso. </w:t>
      </w:r>
    </w:p>
    <w:p w14:paraId="6DB39BF4" w14:textId="77777777" w:rsidR="006C0E2F" w:rsidRPr="00195DEE" w:rsidRDefault="006C0E2F" w:rsidP="006C0E2F">
      <w:pPr>
        <w:jc w:val="both"/>
        <w:rPr>
          <w:rFonts w:ascii="Arial" w:eastAsia="Arial" w:hAnsi="Arial" w:cs="Arial"/>
          <w:sz w:val="28"/>
          <w:szCs w:val="28"/>
        </w:rPr>
      </w:pPr>
    </w:p>
    <w:p w14:paraId="1E72CFE3" w14:textId="77777777" w:rsidR="006C0E2F" w:rsidRPr="00195DEE" w:rsidRDefault="006C0E2F" w:rsidP="006C0E2F">
      <w:pPr>
        <w:jc w:val="both"/>
        <w:rPr>
          <w:rFonts w:ascii="Arial" w:eastAsia="Arial" w:hAnsi="Arial" w:cs="Arial"/>
          <w:sz w:val="28"/>
          <w:szCs w:val="28"/>
        </w:rPr>
      </w:pPr>
      <w:r w:rsidRPr="00195DEE">
        <w:rPr>
          <w:rFonts w:ascii="Arial" w:eastAsia="Arial" w:hAnsi="Arial" w:cs="Arial"/>
          <w:sz w:val="28"/>
          <w:szCs w:val="28"/>
        </w:rPr>
        <w:t xml:space="preserve">Tomaron nota de la realización de la V Reunión del Diálogo para Fortalecer el Relacionamiento Económico entre MERCOSUR y Japón, que retomó las conversaciones entre ambas partes, con miras al lanzamiento de negociaciones de un acuerdo comercial. </w:t>
      </w:r>
    </w:p>
    <w:bookmarkEnd w:id="8"/>
    <w:p w14:paraId="4C56EF0F" w14:textId="77777777" w:rsidR="00687BF3" w:rsidRPr="00195DEE" w:rsidRDefault="00687BF3">
      <w:pPr>
        <w:jc w:val="both"/>
        <w:rPr>
          <w:rFonts w:ascii="Arial" w:eastAsia="Arial" w:hAnsi="Arial" w:cs="Arial"/>
          <w:b/>
          <w:bCs/>
          <w:sz w:val="28"/>
          <w:szCs w:val="28"/>
        </w:rPr>
      </w:pPr>
    </w:p>
    <w:p w14:paraId="0EA56ED7" w14:textId="5396696A" w:rsidR="00394D6C" w:rsidRPr="00195DEE" w:rsidRDefault="00020559">
      <w:pPr>
        <w:jc w:val="both"/>
        <w:rPr>
          <w:rFonts w:ascii="Arial" w:eastAsia="Arial" w:hAnsi="Arial" w:cs="Arial"/>
          <w:b/>
          <w:bCs/>
          <w:sz w:val="28"/>
          <w:szCs w:val="28"/>
        </w:rPr>
      </w:pPr>
      <w:r w:rsidRPr="00195DEE">
        <w:rPr>
          <w:rFonts w:ascii="Arial" w:eastAsia="Arial" w:hAnsi="Arial" w:cs="Arial"/>
          <w:b/>
          <w:bCs/>
          <w:sz w:val="28"/>
          <w:szCs w:val="28"/>
        </w:rPr>
        <w:t>INCORPORACIÓN DE BOLIVIA</w:t>
      </w:r>
    </w:p>
    <w:bookmarkEnd w:id="0"/>
    <w:p w14:paraId="4A971818" w14:textId="77777777" w:rsidR="00E977DE" w:rsidRPr="00195DEE" w:rsidRDefault="00E977DE" w:rsidP="00B524D8">
      <w:pPr>
        <w:jc w:val="both"/>
        <w:rPr>
          <w:rFonts w:ascii="Arial" w:eastAsia="Arial" w:hAnsi="Arial" w:cs="Arial"/>
          <w:sz w:val="28"/>
          <w:szCs w:val="28"/>
        </w:rPr>
      </w:pPr>
    </w:p>
    <w:p w14:paraId="0DE07CEC" w14:textId="715196C8" w:rsidR="0021746A" w:rsidRPr="00195DEE" w:rsidRDefault="0021746A" w:rsidP="0021746A">
      <w:pPr>
        <w:jc w:val="both"/>
        <w:rPr>
          <w:rFonts w:ascii="Arial" w:eastAsia="Arial" w:hAnsi="Arial" w:cs="Arial"/>
          <w:sz w:val="28"/>
          <w:szCs w:val="28"/>
        </w:rPr>
      </w:pPr>
      <w:r w:rsidRPr="00195DEE">
        <w:rPr>
          <w:rFonts w:ascii="Arial" w:eastAsia="Arial" w:hAnsi="Arial" w:cs="Arial"/>
          <w:sz w:val="28"/>
          <w:szCs w:val="28"/>
        </w:rPr>
        <w:t xml:space="preserve">Reiteraron que todo intento de afectar instituciones democráticas o afectar el orden constitucional en Bolivia debe ser condenado. </w:t>
      </w:r>
    </w:p>
    <w:p w14:paraId="78250F7F" w14:textId="77777777" w:rsidR="0021746A" w:rsidRPr="00195DEE" w:rsidRDefault="0021746A" w:rsidP="0021746A">
      <w:pPr>
        <w:jc w:val="both"/>
        <w:rPr>
          <w:rFonts w:ascii="Arial" w:eastAsia="Arial" w:hAnsi="Arial" w:cs="Arial"/>
          <w:sz w:val="28"/>
          <w:szCs w:val="28"/>
        </w:rPr>
      </w:pPr>
    </w:p>
    <w:p w14:paraId="6DB0886B" w14:textId="1B524A42" w:rsidR="0021746A" w:rsidRPr="00195DEE" w:rsidRDefault="0021746A" w:rsidP="0021746A">
      <w:pPr>
        <w:jc w:val="both"/>
        <w:rPr>
          <w:rFonts w:ascii="Arial" w:eastAsia="Arial" w:hAnsi="Arial" w:cs="Arial"/>
          <w:sz w:val="28"/>
          <w:szCs w:val="28"/>
        </w:rPr>
      </w:pPr>
      <w:r w:rsidRPr="00195DEE">
        <w:rPr>
          <w:rFonts w:ascii="Arial" w:eastAsia="Arial" w:hAnsi="Arial" w:cs="Arial"/>
          <w:sz w:val="28"/>
          <w:szCs w:val="28"/>
        </w:rPr>
        <w:t xml:space="preserve">Debe apoyarse siempre el estado </w:t>
      </w:r>
      <w:r w:rsidR="00FC705F" w:rsidRPr="00195DEE">
        <w:rPr>
          <w:rFonts w:ascii="Arial" w:eastAsia="Arial" w:hAnsi="Arial" w:cs="Arial"/>
          <w:sz w:val="28"/>
          <w:szCs w:val="28"/>
        </w:rPr>
        <w:t xml:space="preserve">de </w:t>
      </w:r>
      <w:r w:rsidRPr="00195DEE">
        <w:rPr>
          <w:rFonts w:ascii="Arial" w:eastAsia="Arial" w:hAnsi="Arial" w:cs="Arial"/>
          <w:sz w:val="28"/>
          <w:szCs w:val="28"/>
        </w:rPr>
        <w:t>derecho y apego a instituciones democráticas.</w:t>
      </w:r>
    </w:p>
    <w:p w14:paraId="2C122466" w14:textId="77777777" w:rsidR="0021746A" w:rsidRPr="00195DEE" w:rsidRDefault="0021746A" w:rsidP="0021746A">
      <w:pPr>
        <w:jc w:val="both"/>
        <w:rPr>
          <w:rFonts w:ascii="Arial" w:eastAsia="Arial" w:hAnsi="Arial" w:cs="Arial"/>
          <w:sz w:val="28"/>
          <w:szCs w:val="28"/>
        </w:rPr>
      </w:pPr>
    </w:p>
    <w:p w14:paraId="0E321D55" w14:textId="77777777" w:rsidR="00064D1A" w:rsidRDefault="00064D1A" w:rsidP="0021746A">
      <w:pPr>
        <w:jc w:val="both"/>
        <w:rPr>
          <w:rFonts w:ascii="Arial" w:eastAsia="Arial" w:hAnsi="Arial" w:cs="Arial"/>
          <w:sz w:val="28"/>
          <w:szCs w:val="28"/>
        </w:rPr>
      </w:pPr>
    </w:p>
    <w:p w14:paraId="7A05D0BB" w14:textId="7D1AF4E6" w:rsidR="00B32BF7" w:rsidRPr="00195DEE" w:rsidRDefault="00B524D8" w:rsidP="0021746A">
      <w:pPr>
        <w:jc w:val="both"/>
        <w:rPr>
          <w:rFonts w:ascii="Arial" w:eastAsia="Arial" w:hAnsi="Arial" w:cs="Arial"/>
          <w:sz w:val="28"/>
          <w:szCs w:val="28"/>
        </w:rPr>
      </w:pPr>
      <w:r w:rsidRPr="00195DEE">
        <w:rPr>
          <w:rFonts w:ascii="Arial" w:eastAsia="Arial" w:hAnsi="Arial" w:cs="Arial"/>
          <w:sz w:val="28"/>
          <w:szCs w:val="28"/>
        </w:rPr>
        <w:t>Tomaron nota</w:t>
      </w:r>
      <w:r w:rsidR="007F1127" w:rsidRPr="00195DEE">
        <w:rPr>
          <w:rFonts w:ascii="Arial" w:eastAsia="Arial" w:hAnsi="Arial" w:cs="Arial"/>
          <w:sz w:val="28"/>
          <w:szCs w:val="28"/>
        </w:rPr>
        <w:t>, como</w:t>
      </w:r>
      <w:r w:rsidR="00B32BF7" w:rsidRPr="00195DEE">
        <w:rPr>
          <w:rFonts w:ascii="Arial" w:eastAsia="Arial" w:hAnsi="Arial" w:cs="Arial"/>
          <w:sz w:val="28"/>
          <w:szCs w:val="28"/>
        </w:rPr>
        <w:t xml:space="preserve"> hito histórico </w:t>
      </w:r>
      <w:r w:rsidR="00734D27" w:rsidRPr="00195DEE">
        <w:rPr>
          <w:rFonts w:ascii="Arial" w:eastAsia="Arial" w:hAnsi="Arial" w:cs="Arial"/>
          <w:sz w:val="28"/>
          <w:szCs w:val="28"/>
        </w:rPr>
        <w:t>para el proceso de incorporación del Estado Plurinacional de Bolivia como Estado Parte del MERCOSUR</w:t>
      </w:r>
      <w:r w:rsidR="007F1127" w:rsidRPr="00195DEE">
        <w:rPr>
          <w:rFonts w:ascii="Arial" w:eastAsia="Arial" w:hAnsi="Arial" w:cs="Arial"/>
          <w:sz w:val="28"/>
          <w:szCs w:val="28"/>
        </w:rPr>
        <w:t>, de</w:t>
      </w:r>
      <w:r w:rsidR="001B7E22" w:rsidRPr="00195DEE">
        <w:rPr>
          <w:rFonts w:ascii="Arial" w:eastAsia="Arial" w:hAnsi="Arial" w:cs="Arial"/>
          <w:sz w:val="28"/>
          <w:szCs w:val="28"/>
        </w:rPr>
        <w:t xml:space="preserve"> </w:t>
      </w:r>
      <w:r w:rsidR="00B32BF7" w:rsidRPr="00195DEE">
        <w:rPr>
          <w:rFonts w:ascii="Arial" w:eastAsia="Arial" w:hAnsi="Arial" w:cs="Arial"/>
          <w:sz w:val="28"/>
          <w:szCs w:val="28"/>
        </w:rPr>
        <w:t>la reciente aprobación de la Ley de Ratificación del Protocolo de Adhesión</w:t>
      </w:r>
      <w:r w:rsidR="00734D27" w:rsidRPr="00195DEE">
        <w:rPr>
          <w:rFonts w:ascii="Arial" w:eastAsia="Arial" w:hAnsi="Arial" w:cs="Arial"/>
          <w:sz w:val="28"/>
          <w:szCs w:val="28"/>
        </w:rPr>
        <w:t xml:space="preserve"> por</w:t>
      </w:r>
      <w:r w:rsidR="00B32BF7" w:rsidRPr="00195DEE">
        <w:rPr>
          <w:rFonts w:ascii="Arial" w:eastAsia="Arial" w:hAnsi="Arial" w:cs="Arial"/>
          <w:sz w:val="28"/>
          <w:szCs w:val="28"/>
        </w:rPr>
        <w:t xml:space="preserve"> la Asamblea Legislativa Plurinacional y la </w:t>
      </w:r>
      <w:r w:rsidR="00734D27" w:rsidRPr="00195DEE">
        <w:rPr>
          <w:rFonts w:ascii="Arial" w:eastAsia="Arial" w:hAnsi="Arial" w:cs="Arial"/>
          <w:sz w:val="28"/>
          <w:szCs w:val="28"/>
        </w:rPr>
        <w:t xml:space="preserve">correspondiente </w:t>
      </w:r>
      <w:r w:rsidR="00B32BF7" w:rsidRPr="00195DEE">
        <w:rPr>
          <w:rFonts w:ascii="Arial" w:eastAsia="Arial" w:hAnsi="Arial" w:cs="Arial"/>
          <w:sz w:val="28"/>
          <w:szCs w:val="28"/>
        </w:rPr>
        <w:t xml:space="preserve">promulgación de dicho instrumento por el </w:t>
      </w:r>
      <w:proofErr w:type="gramStart"/>
      <w:r w:rsidR="00B32BF7" w:rsidRPr="00195DEE">
        <w:rPr>
          <w:rFonts w:ascii="Arial" w:eastAsia="Arial" w:hAnsi="Arial" w:cs="Arial"/>
          <w:sz w:val="28"/>
          <w:szCs w:val="28"/>
        </w:rPr>
        <w:t>Presidente</w:t>
      </w:r>
      <w:proofErr w:type="gramEnd"/>
      <w:r w:rsidR="00B32BF7" w:rsidRPr="00195DEE">
        <w:rPr>
          <w:rFonts w:ascii="Arial" w:eastAsia="Arial" w:hAnsi="Arial" w:cs="Arial"/>
          <w:sz w:val="28"/>
          <w:szCs w:val="28"/>
        </w:rPr>
        <w:t xml:space="preserve"> Luis Arce Catacora</w:t>
      </w:r>
      <w:r w:rsidR="00734D27" w:rsidRPr="00195DEE">
        <w:rPr>
          <w:rFonts w:ascii="Arial" w:eastAsia="Arial" w:hAnsi="Arial" w:cs="Arial"/>
          <w:sz w:val="28"/>
          <w:szCs w:val="28"/>
        </w:rPr>
        <w:t>.</w:t>
      </w:r>
      <w:r w:rsidR="006F679B" w:rsidRPr="00195DEE">
        <w:rPr>
          <w:rFonts w:ascii="Arial" w:eastAsia="Arial" w:hAnsi="Arial" w:cs="Arial"/>
          <w:sz w:val="28"/>
          <w:szCs w:val="28"/>
        </w:rPr>
        <w:t xml:space="preserve"> </w:t>
      </w:r>
    </w:p>
    <w:sectPr w:rsidR="00B32BF7" w:rsidRPr="00195DEE">
      <w:headerReference w:type="even" r:id="rId11"/>
      <w:headerReference w:type="default" r:id="rId12"/>
      <w:footerReference w:type="default" r:id="rId13"/>
      <w:headerReference w:type="first" r:id="rId14"/>
      <w:pgSz w:w="11906" w:h="16838"/>
      <w:pgMar w:top="1701" w:right="1134" w:bottom="993"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9B8BA" w14:textId="77777777" w:rsidR="00232352" w:rsidRDefault="00232352">
      <w:r>
        <w:separator/>
      </w:r>
    </w:p>
  </w:endnote>
  <w:endnote w:type="continuationSeparator" w:id="0">
    <w:p w14:paraId="15C79617" w14:textId="77777777" w:rsidR="00232352" w:rsidRDefault="00232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52CD6" w14:textId="77777777" w:rsidR="00394D6C" w:rsidRDefault="00A03896">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974342">
      <w:rPr>
        <w:noProof/>
        <w:color w:val="000000"/>
      </w:rPr>
      <w:t>13</w:t>
    </w:r>
    <w:r>
      <w:rPr>
        <w:color w:val="000000"/>
      </w:rPr>
      <w:fldChar w:fldCharType="end"/>
    </w:r>
  </w:p>
  <w:p w14:paraId="0ED5C56B" w14:textId="77777777" w:rsidR="00394D6C" w:rsidRDefault="00394D6C">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78A8E" w14:textId="77777777" w:rsidR="00232352" w:rsidRDefault="00232352">
      <w:r>
        <w:separator/>
      </w:r>
    </w:p>
  </w:footnote>
  <w:footnote w:type="continuationSeparator" w:id="0">
    <w:p w14:paraId="41C6BA55" w14:textId="77777777" w:rsidR="00232352" w:rsidRDefault="00232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3563A" w14:textId="77777777" w:rsidR="00394D6C" w:rsidRDefault="00A03896">
    <w:pPr>
      <w:pBdr>
        <w:top w:val="nil"/>
        <w:left w:val="nil"/>
        <w:bottom w:val="nil"/>
        <w:right w:val="nil"/>
        <w:between w:val="nil"/>
      </w:pBdr>
      <w:tabs>
        <w:tab w:val="center" w:pos="4252"/>
        <w:tab w:val="right" w:pos="8504"/>
      </w:tabs>
      <w:rPr>
        <w:color w:val="000000"/>
      </w:rPr>
    </w:pPr>
    <w:r>
      <w:rPr>
        <w:noProof/>
        <w:color w:val="000000"/>
        <w:lang w:val="es-MX"/>
      </w:rPr>
      <w:drawing>
        <wp:anchor distT="0" distB="0" distL="0" distR="0" simplePos="0" relativeHeight="251662336" behindDoc="1" locked="0" layoutInCell="1" hidden="0" allowOverlap="1" wp14:anchorId="7593989B" wp14:editId="3A526F5D">
          <wp:simplePos x="0" y="0"/>
          <wp:positionH relativeFrom="margin">
            <wp:align>center</wp:align>
          </wp:positionH>
          <wp:positionV relativeFrom="margin">
            <wp:align>center</wp:align>
          </wp:positionV>
          <wp:extent cx="7562215" cy="10689590"/>
          <wp:effectExtent l="0" t="0" r="0" b="0"/>
          <wp:wrapNone/>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562215" cy="1068959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10F41" w14:textId="77777777" w:rsidR="00394D6C" w:rsidRDefault="00A03896">
    <w:pPr>
      <w:pBdr>
        <w:top w:val="nil"/>
        <w:left w:val="nil"/>
        <w:bottom w:val="nil"/>
        <w:right w:val="nil"/>
        <w:between w:val="nil"/>
      </w:pBdr>
      <w:tabs>
        <w:tab w:val="center" w:pos="4252"/>
        <w:tab w:val="right" w:pos="8504"/>
      </w:tabs>
      <w:rPr>
        <w:color w:val="000000"/>
      </w:rPr>
    </w:pPr>
    <w:r>
      <w:rPr>
        <w:noProof/>
        <w:color w:val="000000"/>
        <w:lang w:val="es-MX"/>
      </w:rPr>
      <w:drawing>
        <wp:anchor distT="0" distB="0" distL="0" distR="0" simplePos="0" relativeHeight="251658240" behindDoc="1" locked="0" layoutInCell="1" hidden="0" allowOverlap="1" wp14:anchorId="078722C6" wp14:editId="664DAD31">
          <wp:simplePos x="0" y="0"/>
          <wp:positionH relativeFrom="margin">
            <wp:posOffset>-720088</wp:posOffset>
          </wp:positionH>
          <wp:positionV relativeFrom="margin">
            <wp:posOffset>-1076323</wp:posOffset>
          </wp:positionV>
          <wp:extent cx="7562215" cy="1068959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62215" cy="10689590"/>
                  </a:xfrm>
                  <a:prstGeom prst="rect">
                    <a:avLst/>
                  </a:prstGeom>
                  <a:ln/>
                </pic:spPr>
              </pic:pic>
            </a:graphicData>
          </a:graphic>
        </wp:anchor>
      </w:drawing>
    </w:r>
    <w:r>
      <w:rPr>
        <w:noProof/>
        <w:lang w:val="es-MX"/>
      </w:rPr>
      <w:drawing>
        <wp:anchor distT="0" distB="0" distL="114300" distR="114300" simplePos="0" relativeHeight="251659264" behindDoc="0" locked="0" layoutInCell="1" hidden="0" allowOverlap="1" wp14:anchorId="4CFA1188" wp14:editId="307F7B5A">
          <wp:simplePos x="0" y="0"/>
          <wp:positionH relativeFrom="column">
            <wp:posOffset>78741</wp:posOffset>
          </wp:positionH>
          <wp:positionV relativeFrom="paragraph">
            <wp:posOffset>-297178</wp:posOffset>
          </wp:positionV>
          <wp:extent cx="1228725" cy="771525"/>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228725" cy="771525"/>
                  </a:xfrm>
                  <a:prstGeom prst="rect">
                    <a:avLst/>
                  </a:prstGeom>
                  <a:ln/>
                </pic:spPr>
              </pic:pic>
            </a:graphicData>
          </a:graphic>
        </wp:anchor>
      </w:drawing>
    </w:r>
    <w:r>
      <w:rPr>
        <w:noProof/>
        <w:lang w:val="es-MX"/>
      </w:rPr>
      <w:drawing>
        <wp:anchor distT="0" distB="0" distL="114300" distR="114300" simplePos="0" relativeHeight="251660288" behindDoc="0" locked="0" layoutInCell="1" hidden="0" allowOverlap="1" wp14:anchorId="25AC0995" wp14:editId="53F86375">
          <wp:simplePos x="0" y="0"/>
          <wp:positionH relativeFrom="column">
            <wp:posOffset>4865370</wp:posOffset>
          </wp:positionH>
          <wp:positionV relativeFrom="paragraph">
            <wp:posOffset>-297178</wp:posOffset>
          </wp:positionV>
          <wp:extent cx="1171575" cy="75755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171575" cy="75755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EC3B9" w14:textId="77777777" w:rsidR="00394D6C" w:rsidRDefault="00A03896">
    <w:pPr>
      <w:pBdr>
        <w:top w:val="nil"/>
        <w:left w:val="nil"/>
        <w:bottom w:val="nil"/>
        <w:right w:val="nil"/>
        <w:between w:val="nil"/>
      </w:pBdr>
      <w:tabs>
        <w:tab w:val="center" w:pos="4252"/>
        <w:tab w:val="right" w:pos="8504"/>
      </w:tabs>
      <w:rPr>
        <w:color w:val="000000"/>
      </w:rPr>
    </w:pPr>
    <w:r>
      <w:rPr>
        <w:noProof/>
        <w:color w:val="000000"/>
        <w:lang w:val="es-MX"/>
      </w:rPr>
      <w:drawing>
        <wp:anchor distT="0" distB="0" distL="0" distR="0" simplePos="0" relativeHeight="251661312" behindDoc="1" locked="0" layoutInCell="1" hidden="0" allowOverlap="1" wp14:anchorId="7B0C6088" wp14:editId="24E04A3A">
          <wp:simplePos x="0" y="0"/>
          <wp:positionH relativeFrom="margin">
            <wp:align>center</wp:align>
          </wp:positionH>
          <wp:positionV relativeFrom="margin">
            <wp:align>center</wp:align>
          </wp:positionV>
          <wp:extent cx="7562215" cy="10689590"/>
          <wp:effectExtent l="0" t="0" r="0" b="0"/>
          <wp:wrapNone/>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7562215" cy="1068959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92FF51"/>
    <w:multiLevelType w:val="hybridMultilevel"/>
    <w:tmpl w:val="A90A705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7743410"/>
    <w:multiLevelType w:val="multilevel"/>
    <w:tmpl w:val="F630131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46166953">
    <w:abstractNumId w:val="1"/>
  </w:num>
  <w:num w:numId="2" w16cid:durableId="655457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D6C"/>
    <w:rsid w:val="00002991"/>
    <w:rsid w:val="00002E0C"/>
    <w:rsid w:val="000035CB"/>
    <w:rsid w:val="00003D8A"/>
    <w:rsid w:val="00003FCC"/>
    <w:rsid w:val="000058D2"/>
    <w:rsid w:val="00012C4E"/>
    <w:rsid w:val="00014A9E"/>
    <w:rsid w:val="00020559"/>
    <w:rsid w:val="000210F2"/>
    <w:rsid w:val="00021D66"/>
    <w:rsid w:val="00021DBF"/>
    <w:rsid w:val="0002717D"/>
    <w:rsid w:val="00027BE2"/>
    <w:rsid w:val="00032906"/>
    <w:rsid w:val="00040357"/>
    <w:rsid w:val="00041E22"/>
    <w:rsid w:val="00046BD8"/>
    <w:rsid w:val="000471D7"/>
    <w:rsid w:val="00050E7A"/>
    <w:rsid w:val="00055596"/>
    <w:rsid w:val="00055941"/>
    <w:rsid w:val="00056B11"/>
    <w:rsid w:val="00060205"/>
    <w:rsid w:val="0006060B"/>
    <w:rsid w:val="00061F19"/>
    <w:rsid w:val="00063177"/>
    <w:rsid w:val="00064D1A"/>
    <w:rsid w:val="000709FF"/>
    <w:rsid w:val="00071C08"/>
    <w:rsid w:val="0007280C"/>
    <w:rsid w:val="0007636D"/>
    <w:rsid w:val="0007775D"/>
    <w:rsid w:val="00082B8E"/>
    <w:rsid w:val="00082C69"/>
    <w:rsid w:val="00082E06"/>
    <w:rsid w:val="0008371F"/>
    <w:rsid w:val="00084E7E"/>
    <w:rsid w:val="000869A5"/>
    <w:rsid w:val="000906F7"/>
    <w:rsid w:val="0009286D"/>
    <w:rsid w:val="000931CF"/>
    <w:rsid w:val="00093EC6"/>
    <w:rsid w:val="00095005"/>
    <w:rsid w:val="00095CC7"/>
    <w:rsid w:val="00095E85"/>
    <w:rsid w:val="00097209"/>
    <w:rsid w:val="000A0B0E"/>
    <w:rsid w:val="000A1097"/>
    <w:rsid w:val="000A75A1"/>
    <w:rsid w:val="000A7D71"/>
    <w:rsid w:val="000B21F8"/>
    <w:rsid w:val="000B27D8"/>
    <w:rsid w:val="000B58A6"/>
    <w:rsid w:val="000C04A9"/>
    <w:rsid w:val="000C35F3"/>
    <w:rsid w:val="000C71FC"/>
    <w:rsid w:val="000D19F1"/>
    <w:rsid w:val="000D1C31"/>
    <w:rsid w:val="000D1FA4"/>
    <w:rsid w:val="000D216C"/>
    <w:rsid w:val="000D34EF"/>
    <w:rsid w:val="000D38E2"/>
    <w:rsid w:val="000D615E"/>
    <w:rsid w:val="000D62E3"/>
    <w:rsid w:val="000E075F"/>
    <w:rsid w:val="000E4026"/>
    <w:rsid w:val="000E7228"/>
    <w:rsid w:val="000F03E4"/>
    <w:rsid w:val="000F0AAC"/>
    <w:rsid w:val="000F0BAD"/>
    <w:rsid w:val="000F12D6"/>
    <w:rsid w:val="000F38BA"/>
    <w:rsid w:val="000F40E4"/>
    <w:rsid w:val="000F6036"/>
    <w:rsid w:val="000F6615"/>
    <w:rsid w:val="000F6C39"/>
    <w:rsid w:val="000F734B"/>
    <w:rsid w:val="00101330"/>
    <w:rsid w:val="001109F1"/>
    <w:rsid w:val="001115D2"/>
    <w:rsid w:val="00112389"/>
    <w:rsid w:val="001142A3"/>
    <w:rsid w:val="001203D1"/>
    <w:rsid w:val="00122835"/>
    <w:rsid w:val="0012437B"/>
    <w:rsid w:val="001311B9"/>
    <w:rsid w:val="0013131C"/>
    <w:rsid w:val="00131DAC"/>
    <w:rsid w:val="001331E3"/>
    <w:rsid w:val="00134035"/>
    <w:rsid w:val="00136C48"/>
    <w:rsid w:val="00136F53"/>
    <w:rsid w:val="0014395D"/>
    <w:rsid w:val="0014734F"/>
    <w:rsid w:val="00147D63"/>
    <w:rsid w:val="00147DDC"/>
    <w:rsid w:val="00152C57"/>
    <w:rsid w:val="00157FE7"/>
    <w:rsid w:val="0016024B"/>
    <w:rsid w:val="00160A86"/>
    <w:rsid w:val="001620D8"/>
    <w:rsid w:val="00164014"/>
    <w:rsid w:val="00167923"/>
    <w:rsid w:val="00172B1D"/>
    <w:rsid w:val="001759D8"/>
    <w:rsid w:val="00176094"/>
    <w:rsid w:val="00177D7D"/>
    <w:rsid w:val="00181923"/>
    <w:rsid w:val="001825BD"/>
    <w:rsid w:val="001825E1"/>
    <w:rsid w:val="00182E60"/>
    <w:rsid w:val="00183698"/>
    <w:rsid w:val="001852DC"/>
    <w:rsid w:val="001856D3"/>
    <w:rsid w:val="00185C3A"/>
    <w:rsid w:val="00186579"/>
    <w:rsid w:val="001902D2"/>
    <w:rsid w:val="00190535"/>
    <w:rsid w:val="0019324F"/>
    <w:rsid w:val="0019357A"/>
    <w:rsid w:val="0019553C"/>
    <w:rsid w:val="00195DEE"/>
    <w:rsid w:val="001A0D49"/>
    <w:rsid w:val="001A2458"/>
    <w:rsid w:val="001A2EF0"/>
    <w:rsid w:val="001A4DE5"/>
    <w:rsid w:val="001A7CF4"/>
    <w:rsid w:val="001B0119"/>
    <w:rsid w:val="001B044A"/>
    <w:rsid w:val="001B2F41"/>
    <w:rsid w:val="001B2FAA"/>
    <w:rsid w:val="001B5850"/>
    <w:rsid w:val="001B6458"/>
    <w:rsid w:val="001B7E22"/>
    <w:rsid w:val="001C0C44"/>
    <w:rsid w:val="001C5A43"/>
    <w:rsid w:val="001D5588"/>
    <w:rsid w:val="001D5A29"/>
    <w:rsid w:val="001D7E6D"/>
    <w:rsid w:val="001E077B"/>
    <w:rsid w:val="001E38CB"/>
    <w:rsid w:val="001E3BCE"/>
    <w:rsid w:val="001E517A"/>
    <w:rsid w:val="001E5968"/>
    <w:rsid w:val="001E5B7F"/>
    <w:rsid w:val="001E627E"/>
    <w:rsid w:val="001E7870"/>
    <w:rsid w:val="001F1620"/>
    <w:rsid w:val="001F552B"/>
    <w:rsid w:val="001F5F3C"/>
    <w:rsid w:val="00200A39"/>
    <w:rsid w:val="0020216B"/>
    <w:rsid w:val="002031FE"/>
    <w:rsid w:val="0020797D"/>
    <w:rsid w:val="0021144A"/>
    <w:rsid w:val="00215285"/>
    <w:rsid w:val="0021746A"/>
    <w:rsid w:val="0022009F"/>
    <w:rsid w:val="00221E7B"/>
    <w:rsid w:val="00222004"/>
    <w:rsid w:val="002238E7"/>
    <w:rsid w:val="00223A16"/>
    <w:rsid w:val="00223E7C"/>
    <w:rsid w:val="00227D34"/>
    <w:rsid w:val="00230E67"/>
    <w:rsid w:val="0023165A"/>
    <w:rsid w:val="00232352"/>
    <w:rsid w:val="0023329C"/>
    <w:rsid w:val="00233BE6"/>
    <w:rsid w:val="00236135"/>
    <w:rsid w:val="00236C56"/>
    <w:rsid w:val="00240159"/>
    <w:rsid w:val="00241250"/>
    <w:rsid w:val="00241394"/>
    <w:rsid w:val="00242E42"/>
    <w:rsid w:val="0024362E"/>
    <w:rsid w:val="00244308"/>
    <w:rsid w:val="002443B9"/>
    <w:rsid w:val="0024518B"/>
    <w:rsid w:val="00247B00"/>
    <w:rsid w:val="00250E53"/>
    <w:rsid w:val="0025195A"/>
    <w:rsid w:val="00252CD3"/>
    <w:rsid w:val="0025460F"/>
    <w:rsid w:val="002549CB"/>
    <w:rsid w:val="002578AE"/>
    <w:rsid w:val="002603C6"/>
    <w:rsid w:val="002605C6"/>
    <w:rsid w:val="00263D24"/>
    <w:rsid w:val="002646E6"/>
    <w:rsid w:val="00264AE9"/>
    <w:rsid w:val="00267A4A"/>
    <w:rsid w:val="00267E1F"/>
    <w:rsid w:val="00271B9D"/>
    <w:rsid w:val="00273CA6"/>
    <w:rsid w:val="00283BB2"/>
    <w:rsid w:val="00284B32"/>
    <w:rsid w:val="00286E8C"/>
    <w:rsid w:val="00286F32"/>
    <w:rsid w:val="002879DE"/>
    <w:rsid w:val="00287C28"/>
    <w:rsid w:val="00290D68"/>
    <w:rsid w:val="00291201"/>
    <w:rsid w:val="00292097"/>
    <w:rsid w:val="00293E72"/>
    <w:rsid w:val="00297800"/>
    <w:rsid w:val="00297F39"/>
    <w:rsid w:val="002A06AD"/>
    <w:rsid w:val="002A1CF8"/>
    <w:rsid w:val="002A326B"/>
    <w:rsid w:val="002A4006"/>
    <w:rsid w:val="002A5593"/>
    <w:rsid w:val="002A785B"/>
    <w:rsid w:val="002B4D08"/>
    <w:rsid w:val="002B6520"/>
    <w:rsid w:val="002C3DA0"/>
    <w:rsid w:val="002D0644"/>
    <w:rsid w:val="002D24FB"/>
    <w:rsid w:val="002D40C1"/>
    <w:rsid w:val="002D4904"/>
    <w:rsid w:val="002D5F44"/>
    <w:rsid w:val="002D60EA"/>
    <w:rsid w:val="002D7014"/>
    <w:rsid w:val="002E6C68"/>
    <w:rsid w:val="002F09FC"/>
    <w:rsid w:val="002F419F"/>
    <w:rsid w:val="002F4F6D"/>
    <w:rsid w:val="002F50CE"/>
    <w:rsid w:val="00300CF1"/>
    <w:rsid w:val="003011E8"/>
    <w:rsid w:val="003052B8"/>
    <w:rsid w:val="00306795"/>
    <w:rsid w:val="00307B37"/>
    <w:rsid w:val="00310EF5"/>
    <w:rsid w:val="00311EBF"/>
    <w:rsid w:val="00312CEE"/>
    <w:rsid w:val="00312E65"/>
    <w:rsid w:val="00313AC0"/>
    <w:rsid w:val="00315E87"/>
    <w:rsid w:val="003211A7"/>
    <w:rsid w:val="00323656"/>
    <w:rsid w:val="00323A7C"/>
    <w:rsid w:val="0032453B"/>
    <w:rsid w:val="00324C10"/>
    <w:rsid w:val="00324E43"/>
    <w:rsid w:val="00327194"/>
    <w:rsid w:val="003303E2"/>
    <w:rsid w:val="00330A2F"/>
    <w:rsid w:val="00334D29"/>
    <w:rsid w:val="003353A8"/>
    <w:rsid w:val="00335C18"/>
    <w:rsid w:val="00336866"/>
    <w:rsid w:val="00337B5A"/>
    <w:rsid w:val="0034252F"/>
    <w:rsid w:val="00347A34"/>
    <w:rsid w:val="0035083D"/>
    <w:rsid w:val="0035140C"/>
    <w:rsid w:val="00351995"/>
    <w:rsid w:val="0035233B"/>
    <w:rsid w:val="003548FA"/>
    <w:rsid w:val="00356159"/>
    <w:rsid w:val="003567BF"/>
    <w:rsid w:val="00362279"/>
    <w:rsid w:val="00364250"/>
    <w:rsid w:val="0037037F"/>
    <w:rsid w:val="00371A86"/>
    <w:rsid w:val="0037448F"/>
    <w:rsid w:val="00374B92"/>
    <w:rsid w:val="003765AB"/>
    <w:rsid w:val="00377066"/>
    <w:rsid w:val="003775F3"/>
    <w:rsid w:val="0037761A"/>
    <w:rsid w:val="00380261"/>
    <w:rsid w:val="00381D87"/>
    <w:rsid w:val="00382E1A"/>
    <w:rsid w:val="0038487C"/>
    <w:rsid w:val="00392052"/>
    <w:rsid w:val="00392EE0"/>
    <w:rsid w:val="00394D6C"/>
    <w:rsid w:val="0039621B"/>
    <w:rsid w:val="00396936"/>
    <w:rsid w:val="003A0CFE"/>
    <w:rsid w:val="003A3B48"/>
    <w:rsid w:val="003A3D73"/>
    <w:rsid w:val="003A74D9"/>
    <w:rsid w:val="003A7D4A"/>
    <w:rsid w:val="003B3F5C"/>
    <w:rsid w:val="003B4149"/>
    <w:rsid w:val="003B607E"/>
    <w:rsid w:val="003B6383"/>
    <w:rsid w:val="003C3BA0"/>
    <w:rsid w:val="003C4B85"/>
    <w:rsid w:val="003C641D"/>
    <w:rsid w:val="003D1840"/>
    <w:rsid w:val="003D21CF"/>
    <w:rsid w:val="003D4EE6"/>
    <w:rsid w:val="003D52DC"/>
    <w:rsid w:val="003D6251"/>
    <w:rsid w:val="003D6718"/>
    <w:rsid w:val="003D6832"/>
    <w:rsid w:val="003D6C88"/>
    <w:rsid w:val="003E0705"/>
    <w:rsid w:val="003E2022"/>
    <w:rsid w:val="003E21C7"/>
    <w:rsid w:val="003E2B23"/>
    <w:rsid w:val="003E4F4A"/>
    <w:rsid w:val="003E78DA"/>
    <w:rsid w:val="003F0CE5"/>
    <w:rsid w:val="003F5AAA"/>
    <w:rsid w:val="003F64CC"/>
    <w:rsid w:val="004024AD"/>
    <w:rsid w:val="004039FB"/>
    <w:rsid w:val="00404160"/>
    <w:rsid w:val="00404D8A"/>
    <w:rsid w:val="004054AD"/>
    <w:rsid w:val="00405A58"/>
    <w:rsid w:val="00405CA9"/>
    <w:rsid w:val="0040748B"/>
    <w:rsid w:val="004103EF"/>
    <w:rsid w:val="00411000"/>
    <w:rsid w:val="00411FA8"/>
    <w:rsid w:val="00413BFD"/>
    <w:rsid w:val="00417C11"/>
    <w:rsid w:val="004200AB"/>
    <w:rsid w:val="0042612A"/>
    <w:rsid w:val="0043044C"/>
    <w:rsid w:val="00432A93"/>
    <w:rsid w:val="0043741C"/>
    <w:rsid w:val="004415F8"/>
    <w:rsid w:val="00441B6D"/>
    <w:rsid w:val="0044351F"/>
    <w:rsid w:val="00445C47"/>
    <w:rsid w:val="00445D92"/>
    <w:rsid w:val="00446DDB"/>
    <w:rsid w:val="0044764C"/>
    <w:rsid w:val="0045023F"/>
    <w:rsid w:val="00453E76"/>
    <w:rsid w:val="004555FC"/>
    <w:rsid w:val="0046071A"/>
    <w:rsid w:val="00463C13"/>
    <w:rsid w:val="00464DC6"/>
    <w:rsid w:val="00465176"/>
    <w:rsid w:val="00465932"/>
    <w:rsid w:val="00467093"/>
    <w:rsid w:val="0047535C"/>
    <w:rsid w:val="0047635E"/>
    <w:rsid w:val="0048151F"/>
    <w:rsid w:val="004819E9"/>
    <w:rsid w:val="00481F19"/>
    <w:rsid w:val="004839E5"/>
    <w:rsid w:val="00484794"/>
    <w:rsid w:val="0048579D"/>
    <w:rsid w:val="004862EF"/>
    <w:rsid w:val="004867AA"/>
    <w:rsid w:val="0049053A"/>
    <w:rsid w:val="0049074C"/>
    <w:rsid w:val="00490A32"/>
    <w:rsid w:val="0049455F"/>
    <w:rsid w:val="004A0C1D"/>
    <w:rsid w:val="004A30E2"/>
    <w:rsid w:val="004A35AC"/>
    <w:rsid w:val="004A683D"/>
    <w:rsid w:val="004A6BC5"/>
    <w:rsid w:val="004A702A"/>
    <w:rsid w:val="004B1927"/>
    <w:rsid w:val="004B4863"/>
    <w:rsid w:val="004B49EB"/>
    <w:rsid w:val="004B5E89"/>
    <w:rsid w:val="004B6F67"/>
    <w:rsid w:val="004C1E2B"/>
    <w:rsid w:val="004C3829"/>
    <w:rsid w:val="004C68CA"/>
    <w:rsid w:val="004D4F2E"/>
    <w:rsid w:val="004D52BA"/>
    <w:rsid w:val="004D5C36"/>
    <w:rsid w:val="004E1D36"/>
    <w:rsid w:val="004E4FC1"/>
    <w:rsid w:val="004F0707"/>
    <w:rsid w:val="004F250F"/>
    <w:rsid w:val="004F2A65"/>
    <w:rsid w:val="004F3078"/>
    <w:rsid w:val="004F562C"/>
    <w:rsid w:val="004F6AFD"/>
    <w:rsid w:val="00500FFC"/>
    <w:rsid w:val="0051112D"/>
    <w:rsid w:val="00512335"/>
    <w:rsid w:val="00512E02"/>
    <w:rsid w:val="0051543A"/>
    <w:rsid w:val="0051735A"/>
    <w:rsid w:val="005178AD"/>
    <w:rsid w:val="00520B16"/>
    <w:rsid w:val="00521B11"/>
    <w:rsid w:val="00522032"/>
    <w:rsid w:val="00522062"/>
    <w:rsid w:val="00522DF4"/>
    <w:rsid w:val="005245FF"/>
    <w:rsid w:val="00526BA3"/>
    <w:rsid w:val="005272F3"/>
    <w:rsid w:val="0053058E"/>
    <w:rsid w:val="0053118C"/>
    <w:rsid w:val="005314D2"/>
    <w:rsid w:val="00533907"/>
    <w:rsid w:val="00533A5D"/>
    <w:rsid w:val="00535119"/>
    <w:rsid w:val="0053587A"/>
    <w:rsid w:val="00536424"/>
    <w:rsid w:val="0053727E"/>
    <w:rsid w:val="00537413"/>
    <w:rsid w:val="00541E2F"/>
    <w:rsid w:val="005465B6"/>
    <w:rsid w:val="00547791"/>
    <w:rsid w:val="005501C5"/>
    <w:rsid w:val="00550834"/>
    <w:rsid w:val="005516E8"/>
    <w:rsid w:val="005530A4"/>
    <w:rsid w:val="00555EC1"/>
    <w:rsid w:val="00557AF3"/>
    <w:rsid w:val="0056242A"/>
    <w:rsid w:val="00562D80"/>
    <w:rsid w:val="00566264"/>
    <w:rsid w:val="00566305"/>
    <w:rsid w:val="00566968"/>
    <w:rsid w:val="00566CF5"/>
    <w:rsid w:val="00567FBB"/>
    <w:rsid w:val="00570363"/>
    <w:rsid w:val="00573ED7"/>
    <w:rsid w:val="00580607"/>
    <w:rsid w:val="00582C26"/>
    <w:rsid w:val="005875EE"/>
    <w:rsid w:val="00590133"/>
    <w:rsid w:val="005902AD"/>
    <w:rsid w:val="00592A1C"/>
    <w:rsid w:val="0059441E"/>
    <w:rsid w:val="00594524"/>
    <w:rsid w:val="0059657D"/>
    <w:rsid w:val="00597699"/>
    <w:rsid w:val="005A0030"/>
    <w:rsid w:val="005A2B7C"/>
    <w:rsid w:val="005A4D6F"/>
    <w:rsid w:val="005A55F5"/>
    <w:rsid w:val="005B1075"/>
    <w:rsid w:val="005B3DC3"/>
    <w:rsid w:val="005B6A39"/>
    <w:rsid w:val="005B6AC1"/>
    <w:rsid w:val="005C0905"/>
    <w:rsid w:val="005C19D4"/>
    <w:rsid w:val="005C1E63"/>
    <w:rsid w:val="005C1FE0"/>
    <w:rsid w:val="005C4C45"/>
    <w:rsid w:val="005D1615"/>
    <w:rsid w:val="005D279F"/>
    <w:rsid w:val="005D4ECE"/>
    <w:rsid w:val="005D4F2A"/>
    <w:rsid w:val="005D50C5"/>
    <w:rsid w:val="005D5959"/>
    <w:rsid w:val="005D7896"/>
    <w:rsid w:val="005E0827"/>
    <w:rsid w:val="005E1B51"/>
    <w:rsid w:val="005E2B21"/>
    <w:rsid w:val="005E5883"/>
    <w:rsid w:val="005E7AB9"/>
    <w:rsid w:val="005F0546"/>
    <w:rsid w:val="005F0A1B"/>
    <w:rsid w:val="005F3405"/>
    <w:rsid w:val="005F7085"/>
    <w:rsid w:val="00600A3D"/>
    <w:rsid w:val="00600F0E"/>
    <w:rsid w:val="0060469A"/>
    <w:rsid w:val="006051EA"/>
    <w:rsid w:val="00605E9A"/>
    <w:rsid w:val="00607090"/>
    <w:rsid w:val="00607860"/>
    <w:rsid w:val="00607A2A"/>
    <w:rsid w:val="006154B8"/>
    <w:rsid w:val="00617523"/>
    <w:rsid w:val="00617560"/>
    <w:rsid w:val="00617A22"/>
    <w:rsid w:val="00621508"/>
    <w:rsid w:val="006215B9"/>
    <w:rsid w:val="006221DE"/>
    <w:rsid w:val="00624971"/>
    <w:rsid w:val="006249E6"/>
    <w:rsid w:val="006302AE"/>
    <w:rsid w:val="00630917"/>
    <w:rsid w:val="00630961"/>
    <w:rsid w:val="00630F99"/>
    <w:rsid w:val="00634DE1"/>
    <w:rsid w:val="00634F8C"/>
    <w:rsid w:val="00636170"/>
    <w:rsid w:val="00640662"/>
    <w:rsid w:val="0064155E"/>
    <w:rsid w:val="00641CA9"/>
    <w:rsid w:val="00654367"/>
    <w:rsid w:val="006547D2"/>
    <w:rsid w:val="006550AE"/>
    <w:rsid w:val="00656D7D"/>
    <w:rsid w:val="00656EFA"/>
    <w:rsid w:val="0066310D"/>
    <w:rsid w:val="006636C1"/>
    <w:rsid w:val="00667FBD"/>
    <w:rsid w:val="00671439"/>
    <w:rsid w:val="0067252E"/>
    <w:rsid w:val="00676098"/>
    <w:rsid w:val="006772A7"/>
    <w:rsid w:val="00681EF1"/>
    <w:rsid w:val="00682098"/>
    <w:rsid w:val="00682A53"/>
    <w:rsid w:val="00684328"/>
    <w:rsid w:val="006851CB"/>
    <w:rsid w:val="00686623"/>
    <w:rsid w:val="00687BF3"/>
    <w:rsid w:val="00687E94"/>
    <w:rsid w:val="00690785"/>
    <w:rsid w:val="00691713"/>
    <w:rsid w:val="00694336"/>
    <w:rsid w:val="00694598"/>
    <w:rsid w:val="00694EA7"/>
    <w:rsid w:val="00695AE1"/>
    <w:rsid w:val="006968D9"/>
    <w:rsid w:val="006A23F5"/>
    <w:rsid w:val="006A5C8C"/>
    <w:rsid w:val="006A68CA"/>
    <w:rsid w:val="006A7F02"/>
    <w:rsid w:val="006B178B"/>
    <w:rsid w:val="006B1F57"/>
    <w:rsid w:val="006B2A86"/>
    <w:rsid w:val="006B7FBB"/>
    <w:rsid w:val="006C0484"/>
    <w:rsid w:val="006C0E2F"/>
    <w:rsid w:val="006C31CA"/>
    <w:rsid w:val="006D0773"/>
    <w:rsid w:val="006D0D73"/>
    <w:rsid w:val="006D1B03"/>
    <w:rsid w:val="006D2222"/>
    <w:rsid w:val="006D5098"/>
    <w:rsid w:val="006E2600"/>
    <w:rsid w:val="006E2623"/>
    <w:rsid w:val="006E5A8C"/>
    <w:rsid w:val="006F05BD"/>
    <w:rsid w:val="006F5975"/>
    <w:rsid w:val="006F6697"/>
    <w:rsid w:val="006F679B"/>
    <w:rsid w:val="006F690D"/>
    <w:rsid w:val="00700776"/>
    <w:rsid w:val="00700BDB"/>
    <w:rsid w:val="0070159B"/>
    <w:rsid w:val="0070221D"/>
    <w:rsid w:val="007030EC"/>
    <w:rsid w:val="007041D4"/>
    <w:rsid w:val="0070475B"/>
    <w:rsid w:val="00705D22"/>
    <w:rsid w:val="007078A1"/>
    <w:rsid w:val="00712259"/>
    <w:rsid w:val="00713133"/>
    <w:rsid w:val="007135A0"/>
    <w:rsid w:val="007144A8"/>
    <w:rsid w:val="0072043A"/>
    <w:rsid w:val="00720533"/>
    <w:rsid w:val="007222B1"/>
    <w:rsid w:val="007230D3"/>
    <w:rsid w:val="007240B7"/>
    <w:rsid w:val="00731627"/>
    <w:rsid w:val="00732176"/>
    <w:rsid w:val="007323D5"/>
    <w:rsid w:val="00733797"/>
    <w:rsid w:val="00734D27"/>
    <w:rsid w:val="00735607"/>
    <w:rsid w:val="007370FC"/>
    <w:rsid w:val="00737550"/>
    <w:rsid w:val="0073780F"/>
    <w:rsid w:val="007421B8"/>
    <w:rsid w:val="00742B19"/>
    <w:rsid w:val="007439FC"/>
    <w:rsid w:val="007446CE"/>
    <w:rsid w:val="00744FD1"/>
    <w:rsid w:val="00745E30"/>
    <w:rsid w:val="0075052A"/>
    <w:rsid w:val="007510DB"/>
    <w:rsid w:val="00753E63"/>
    <w:rsid w:val="0075453F"/>
    <w:rsid w:val="00761DD1"/>
    <w:rsid w:val="00762397"/>
    <w:rsid w:val="007629DD"/>
    <w:rsid w:val="00763FDB"/>
    <w:rsid w:val="00764B9F"/>
    <w:rsid w:val="00765D52"/>
    <w:rsid w:val="007662B1"/>
    <w:rsid w:val="0076726A"/>
    <w:rsid w:val="00770F92"/>
    <w:rsid w:val="007728B1"/>
    <w:rsid w:val="007738D2"/>
    <w:rsid w:val="00773C52"/>
    <w:rsid w:val="00773F17"/>
    <w:rsid w:val="00774979"/>
    <w:rsid w:val="00783A8E"/>
    <w:rsid w:val="00784E4C"/>
    <w:rsid w:val="00785100"/>
    <w:rsid w:val="007861A7"/>
    <w:rsid w:val="007877AB"/>
    <w:rsid w:val="00787EF6"/>
    <w:rsid w:val="007935E1"/>
    <w:rsid w:val="00796B4D"/>
    <w:rsid w:val="007971DC"/>
    <w:rsid w:val="00797416"/>
    <w:rsid w:val="007A0759"/>
    <w:rsid w:val="007A0E26"/>
    <w:rsid w:val="007A4C95"/>
    <w:rsid w:val="007B2C4D"/>
    <w:rsid w:val="007B4113"/>
    <w:rsid w:val="007B57E6"/>
    <w:rsid w:val="007B7397"/>
    <w:rsid w:val="007C0A7F"/>
    <w:rsid w:val="007C25F6"/>
    <w:rsid w:val="007C4081"/>
    <w:rsid w:val="007C5A01"/>
    <w:rsid w:val="007D1F46"/>
    <w:rsid w:val="007D456C"/>
    <w:rsid w:val="007D6531"/>
    <w:rsid w:val="007D70CF"/>
    <w:rsid w:val="007D79A8"/>
    <w:rsid w:val="007E2C94"/>
    <w:rsid w:val="007E500D"/>
    <w:rsid w:val="007E5588"/>
    <w:rsid w:val="007E5FC5"/>
    <w:rsid w:val="007F1127"/>
    <w:rsid w:val="007F61F9"/>
    <w:rsid w:val="007F7C20"/>
    <w:rsid w:val="00800C28"/>
    <w:rsid w:val="00803ED1"/>
    <w:rsid w:val="00811247"/>
    <w:rsid w:val="0081633C"/>
    <w:rsid w:val="008167E4"/>
    <w:rsid w:val="00816EEB"/>
    <w:rsid w:val="00817199"/>
    <w:rsid w:val="0082307B"/>
    <w:rsid w:val="00825231"/>
    <w:rsid w:val="00827075"/>
    <w:rsid w:val="008274B1"/>
    <w:rsid w:val="00827C75"/>
    <w:rsid w:val="0083071F"/>
    <w:rsid w:val="008328B6"/>
    <w:rsid w:val="00833E81"/>
    <w:rsid w:val="0084040A"/>
    <w:rsid w:val="00840DA3"/>
    <w:rsid w:val="0084186C"/>
    <w:rsid w:val="008442E9"/>
    <w:rsid w:val="00844688"/>
    <w:rsid w:val="0084477C"/>
    <w:rsid w:val="00846445"/>
    <w:rsid w:val="00847D82"/>
    <w:rsid w:val="0085021C"/>
    <w:rsid w:val="008502C4"/>
    <w:rsid w:val="00850B58"/>
    <w:rsid w:val="00853E37"/>
    <w:rsid w:val="00857DE4"/>
    <w:rsid w:val="008607DA"/>
    <w:rsid w:val="0086526A"/>
    <w:rsid w:val="00872C8C"/>
    <w:rsid w:val="0087465C"/>
    <w:rsid w:val="0087528A"/>
    <w:rsid w:val="00875F58"/>
    <w:rsid w:val="0088372A"/>
    <w:rsid w:val="00885A0F"/>
    <w:rsid w:val="00886F4E"/>
    <w:rsid w:val="00891B1C"/>
    <w:rsid w:val="00891C9E"/>
    <w:rsid w:val="008934E2"/>
    <w:rsid w:val="008A1576"/>
    <w:rsid w:val="008A2728"/>
    <w:rsid w:val="008A4851"/>
    <w:rsid w:val="008A6B82"/>
    <w:rsid w:val="008A729C"/>
    <w:rsid w:val="008B0ED8"/>
    <w:rsid w:val="008B4101"/>
    <w:rsid w:val="008B43DC"/>
    <w:rsid w:val="008B730A"/>
    <w:rsid w:val="008C1485"/>
    <w:rsid w:val="008C4549"/>
    <w:rsid w:val="008C4B43"/>
    <w:rsid w:val="008C74E3"/>
    <w:rsid w:val="008D0125"/>
    <w:rsid w:val="008D03F7"/>
    <w:rsid w:val="008D1CE2"/>
    <w:rsid w:val="008D21E2"/>
    <w:rsid w:val="008D227A"/>
    <w:rsid w:val="008D28BD"/>
    <w:rsid w:val="008D34FA"/>
    <w:rsid w:val="008D3FB6"/>
    <w:rsid w:val="008D61F6"/>
    <w:rsid w:val="008E1734"/>
    <w:rsid w:val="008E71C9"/>
    <w:rsid w:val="008E7D62"/>
    <w:rsid w:val="008F28CA"/>
    <w:rsid w:val="008F547C"/>
    <w:rsid w:val="008F56F6"/>
    <w:rsid w:val="008F5F18"/>
    <w:rsid w:val="008F6A48"/>
    <w:rsid w:val="008F73EC"/>
    <w:rsid w:val="00900B62"/>
    <w:rsid w:val="00900E73"/>
    <w:rsid w:val="0090154C"/>
    <w:rsid w:val="00902FC2"/>
    <w:rsid w:val="00906936"/>
    <w:rsid w:val="00910C13"/>
    <w:rsid w:val="00911513"/>
    <w:rsid w:val="00911A00"/>
    <w:rsid w:val="009130CE"/>
    <w:rsid w:val="00913305"/>
    <w:rsid w:val="00914298"/>
    <w:rsid w:val="00922149"/>
    <w:rsid w:val="0092438E"/>
    <w:rsid w:val="00924433"/>
    <w:rsid w:val="00930FA3"/>
    <w:rsid w:val="009312AE"/>
    <w:rsid w:val="0093580B"/>
    <w:rsid w:val="00935ADF"/>
    <w:rsid w:val="00936006"/>
    <w:rsid w:val="0093744E"/>
    <w:rsid w:val="009411D3"/>
    <w:rsid w:val="00941F42"/>
    <w:rsid w:val="0094223E"/>
    <w:rsid w:val="00942248"/>
    <w:rsid w:val="00944068"/>
    <w:rsid w:val="0094478D"/>
    <w:rsid w:val="00950B27"/>
    <w:rsid w:val="009522E2"/>
    <w:rsid w:val="00955DE8"/>
    <w:rsid w:val="00957A25"/>
    <w:rsid w:val="009602BB"/>
    <w:rsid w:val="00963321"/>
    <w:rsid w:val="00963705"/>
    <w:rsid w:val="00964079"/>
    <w:rsid w:val="0096468E"/>
    <w:rsid w:val="00966882"/>
    <w:rsid w:val="0096730F"/>
    <w:rsid w:val="00974342"/>
    <w:rsid w:val="009750FF"/>
    <w:rsid w:val="00975460"/>
    <w:rsid w:val="009760A9"/>
    <w:rsid w:val="00976A6D"/>
    <w:rsid w:val="0098037E"/>
    <w:rsid w:val="00983068"/>
    <w:rsid w:val="00985B3C"/>
    <w:rsid w:val="00986643"/>
    <w:rsid w:val="00986DE9"/>
    <w:rsid w:val="00986FA5"/>
    <w:rsid w:val="009919CC"/>
    <w:rsid w:val="00994629"/>
    <w:rsid w:val="00995812"/>
    <w:rsid w:val="009A4887"/>
    <w:rsid w:val="009A51AE"/>
    <w:rsid w:val="009A5482"/>
    <w:rsid w:val="009A5744"/>
    <w:rsid w:val="009A5884"/>
    <w:rsid w:val="009A6451"/>
    <w:rsid w:val="009A7704"/>
    <w:rsid w:val="009B0D35"/>
    <w:rsid w:val="009B32B5"/>
    <w:rsid w:val="009B33B6"/>
    <w:rsid w:val="009B6015"/>
    <w:rsid w:val="009C0836"/>
    <w:rsid w:val="009C1263"/>
    <w:rsid w:val="009C42A5"/>
    <w:rsid w:val="009D76B5"/>
    <w:rsid w:val="009E0211"/>
    <w:rsid w:val="009E1AF0"/>
    <w:rsid w:val="009E6540"/>
    <w:rsid w:val="009E6C69"/>
    <w:rsid w:val="009E7467"/>
    <w:rsid w:val="009F0ED5"/>
    <w:rsid w:val="009F1EC1"/>
    <w:rsid w:val="009F2D36"/>
    <w:rsid w:val="009F2DA6"/>
    <w:rsid w:val="009F5C89"/>
    <w:rsid w:val="009F5E2B"/>
    <w:rsid w:val="00A002F4"/>
    <w:rsid w:val="00A006F6"/>
    <w:rsid w:val="00A00854"/>
    <w:rsid w:val="00A0091B"/>
    <w:rsid w:val="00A00C7B"/>
    <w:rsid w:val="00A01ED0"/>
    <w:rsid w:val="00A020F1"/>
    <w:rsid w:val="00A030CA"/>
    <w:rsid w:val="00A03896"/>
    <w:rsid w:val="00A10892"/>
    <w:rsid w:val="00A11642"/>
    <w:rsid w:val="00A11736"/>
    <w:rsid w:val="00A11D5B"/>
    <w:rsid w:val="00A16077"/>
    <w:rsid w:val="00A252CB"/>
    <w:rsid w:val="00A25B69"/>
    <w:rsid w:val="00A26AB4"/>
    <w:rsid w:val="00A27D3F"/>
    <w:rsid w:val="00A30956"/>
    <w:rsid w:val="00A316ED"/>
    <w:rsid w:val="00A31930"/>
    <w:rsid w:val="00A319DB"/>
    <w:rsid w:val="00A333CC"/>
    <w:rsid w:val="00A33AB9"/>
    <w:rsid w:val="00A346E4"/>
    <w:rsid w:val="00A40C79"/>
    <w:rsid w:val="00A416F0"/>
    <w:rsid w:val="00A43C20"/>
    <w:rsid w:val="00A44524"/>
    <w:rsid w:val="00A45484"/>
    <w:rsid w:val="00A46ED5"/>
    <w:rsid w:val="00A47C2D"/>
    <w:rsid w:val="00A503EB"/>
    <w:rsid w:val="00A51AC5"/>
    <w:rsid w:val="00A5288D"/>
    <w:rsid w:val="00A537C8"/>
    <w:rsid w:val="00A543C5"/>
    <w:rsid w:val="00A54B74"/>
    <w:rsid w:val="00A55AB2"/>
    <w:rsid w:val="00A61E91"/>
    <w:rsid w:val="00A705A9"/>
    <w:rsid w:val="00A72070"/>
    <w:rsid w:val="00A73FF4"/>
    <w:rsid w:val="00A76D95"/>
    <w:rsid w:val="00A77131"/>
    <w:rsid w:val="00A80494"/>
    <w:rsid w:val="00A81ED7"/>
    <w:rsid w:val="00A81FC2"/>
    <w:rsid w:val="00A84073"/>
    <w:rsid w:val="00A840A7"/>
    <w:rsid w:val="00A86FA2"/>
    <w:rsid w:val="00A90201"/>
    <w:rsid w:val="00A92349"/>
    <w:rsid w:val="00A92AEE"/>
    <w:rsid w:val="00A93FBA"/>
    <w:rsid w:val="00A9496A"/>
    <w:rsid w:val="00AA0D7C"/>
    <w:rsid w:val="00AA1CEC"/>
    <w:rsid w:val="00AA374D"/>
    <w:rsid w:val="00AA3F93"/>
    <w:rsid w:val="00AA48B7"/>
    <w:rsid w:val="00AA70A3"/>
    <w:rsid w:val="00AA77DE"/>
    <w:rsid w:val="00AB240A"/>
    <w:rsid w:val="00AB45CB"/>
    <w:rsid w:val="00AB5D52"/>
    <w:rsid w:val="00AB601F"/>
    <w:rsid w:val="00AC0216"/>
    <w:rsid w:val="00AC47E0"/>
    <w:rsid w:val="00AC5187"/>
    <w:rsid w:val="00AC6DAA"/>
    <w:rsid w:val="00AC7386"/>
    <w:rsid w:val="00AC7A3E"/>
    <w:rsid w:val="00AC7AD5"/>
    <w:rsid w:val="00AD209A"/>
    <w:rsid w:val="00AD276C"/>
    <w:rsid w:val="00AD7BEB"/>
    <w:rsid w:val="00AE0209"/>
    <w:rsid w:val="00AE2596"/>
    <w:rsid w:val="00AE3836"/>
    <w:rsid w:val="00AE4A83"/>
    <w:rsid w:val="00AE4F1A"/>
    <w:rsid w:val="00AE51F5"/>
    <w:rsid w:val="00AE7189"/>
    <w:rsid w:val="00AE7DB2"/>
    <w:rsid w:val="00AF0A02"/>
    <w:rsid w:val="00AF1DE7"/>
    <w:rsid w:val="00AF2310"/>
    <w:rsid w:val="00AF3365"/>
    <w:rsid w:val="00AF5013"/>
    <w:rsid w:val="00AF536C"/>
    <w:rsid w:val="00B00876"/>
    <w:rsid w:val="00B01AE6"/>
    <w:rsid w:val="00B06F59"/>
    <w:rsid w:val="00B0700E"/>
    <w:rsid w:val="00B07875"/>
    <w:rsid w:val="00B132A0"/>
    <w:rsid w:val="00B166E8"/>
    <w:rsid w:val="00B170B1"/>
    <w:rsid w:val="00B17C59"/>
    <w:rsid w:val="00B2178C"/>
    <w:rsid w:val="00B22F44"/>
    <w:rsid w:val="00B25CF3"/>
    <w:rsid w:val="00B26960"/>
    <w:rsid w:val="00B27C25"/>
    <w:rsid w:val="00B30BA3"/>
    <w:rsid w:val="00B3255A"/>
    <w:rsid w:val="00B32B42"/>
    <w:rsid w:val="00B32BF7"/>
    <w:rsid w:val="00B37269"/>
    <w:rsid w:val="00B4067F"/>
    <w:rsid w:val="00B418B1"/>
    <w:rsid w:val="00B4304C"/>
    <w:rsid w:val="00B437B5"/>
    <w:rsid w:val="00B43A2F"/>
    <w:rsid w:val="00B46F3B"/>
    <w:rsid w:val="00B4733B"/>
    <w:rsid w:val="00B50FF7"/>
    <w:rsid w:val="00B514F1"/>
    <w:rsid w:val="00B5187D"/>
    <w:rsid w:val="00B51DDE"/>
    <w:rsid w:val="00B51E02"/>
    <w:rsid w:val="00B524D8"/>
    <w:rsid w:val="00B5285E"/>
    <w:rsid w:val="00B56D30"/>
    <w:rsid w:val="00B5703E"/>
    <w:rsid w:val="00B573AA"/>
    <w:rsid w:val="00B57F40"/>
    <w:rsid w:val="00B61FB1"/>
    <w:rsid w:val="00B63258"/>
    <w:rsid w:val="00B66AFF"/>
    <w:rsid w:val="00B702C9"/>
    <w:rsid w:val="00B70631"/>
    <w:rsid w:val="00B70C01"/>
    <w:rsid w:val="00B732B7"/>
    <w:rsid w:val="00B733CF"/>
    <w:rsid w:val="00B73FFB"/>
    <w:rsid w:val="00B74548"/>
    <w:rsid w:val="00B756AD"/>
    <w:rsid w:val="00B775D2"/>
    <w:rsid w:val="00B81603"/>
    <w:rsid w:val="00B823C5"/>
    <w:rsid w:val="00B823F8"/>
    <w:rsid w:val="00B83DA8"/>
    <w:rsid w:val="00B83F0F"/>
    <w:rsid w:val="00B867D4"/>
    <w:rsid w:val="00B86AD5"/>
    <w:rsid w:val="00B86D1B"/>
    <w:rsid w:val="00B90146"/>
    <w:rsid w:val="00B92DB9"/>
    <w:rsid w:val="00B94E19"/>
    <w:rsid w:val="00B9664F"/>
    <w:rsid w:val="00BA380D"/>
    <w:rsid w:val="00BA4684"/>
    <w:rsid w:val="00BA4D0D"/>
    <w:rsid w:val="00BA7316"/>
    <w:rsid w:val="00BB0A55"/>
    <w:rsid w:val="00BB3934"/>
    <w:rsid w:val="00BB6019"/>
    <w:rsid w:val="00BB6F72"/>
    <w:rsid w:val="00BC032E"/>
    <w:rsid w:val="00BC161F"/>
    <w:rsid w:val="00BC5973"/>
    <w:rsid w:val="00BC7E96"/>
    <w:rsid w:val="00BD0904"/>
    <w:rsid w:val="00BD487C"/>
    <w:rsid w:val="00BD5E40"/>
    <w:rsid w:val="00BE343A"/>
    <w:rsid w:val="00BE54E2"/>
    <w:rsid w:val="00BE694A"/>
    <w:rsid w:val="00BE735D"/>
    <w:rsid w:val="00BF1EE8"/>
    <w:rsid w:val="00BF69FD"/>
    <w:rsid w:val="00BF71F7"/>
    <w:rsid w:val="00BF7C10"/>
    <w:rsid w:val="00C00E50"/>
    <w:rsid w:val="00C00F13"/>
    <w:rsid w:val="00C05F65"/>
    <w:rsid w:val="00C1043E"/>
    <w:rsid w:val="00C106CB"/>
    <w:rsid w:val="00C12DBD"/>
    <w:rsid w:val="00C13524"/>
    <w:rsid w:val="00C13AF5"/>
    <w:rsid w:val="00C13F8B"/>
    <w:rsid w:val="00C15454"/>
    <w:rsid w:val="00C158AB"/>
    <w:rsid w:val="00C16ACF"/>
    <w:rsid w:val="00C16D6B"/>
    <w:rsid w:val="00C21B97"/>
    <w:rsid w:val="00C27980"/>
    <w:rsid w:val="00C27E96"/>
    <w:rsid w:val="00C300A7"/>
    <w:rsid w:val="00C32AEC"/>
    <w:rsid w:val="00C32C9C"/>
    <w:rsid w:val="00C33D3D"/>
    <w:rsid w:val="00C3494E"/>
    <w:rsid w:val="00C35FDD"/>
    <w:rsid w:val="00C361C3"/>
    <w:rsid w:val="00C3674A"/>
    <w:rsid w:val="00C4118D"/>
    <w:rsid w:val="00C442BE"/>
    <w:rsid w:val="00C453EB"/>
    <w:rsid w:val="00C4603D"/>
    <w:rsid w:val="00C46721"/>
    <w:rsid w:val="00C47582"/>
    <w:rsid w:val="00C53583"/>
    <w:rsid w:val="00C55469"/>
    <w:rsid w:val="00C572B2"/>
    <w:rsid w:val="00C6516E"/>
    <w:rsid w:val="00C716A7"/>
    <w:rsid w:val="00C7173B"/>
    <w:rsid w:val="00C71822"/>
    <w:rsid w:val="00C72895"/>
    <w:rsid w:val="00C7340B"/>
    <w:rsid w:val="00C74653"/>
    <w:rsid w:val="00C77A68"/>
    <w:rsid w:val="00C811C9"/>
    <w:rsid w:val="00C91B63"/>
    <w:rsid w:val="00C9228E"/>
    <w:rsid w:val="00C92C96"/>
    <w:rsid w:val="00C92D2A"/>
    <w:rsid w:val="00C93A88"/>
    <w:rsid w:val="00C941C5"/>
    <w:rsid w:val="00C94AA8"/>
    <w:rsid w:val="00CA11F0"/>
    <w:rsid w:val="00CA311C"/>
    <w:rsid w:val="00CA3D44"/>
    <w:rsid w:val="00CA42AC"/>
    <w:rsid w:val="00CA6094"/>
    <w:rsid w:val="00CA7131"/>
    <w:rsid w:val="00CB6592"/>
    <w:rsid w:val="00CB7F36"/>
    <w:rsid w:val="00CC118D"/>
    <w:rsid w:val="00CC3287"/>
    <w:rsid w:val="00CC41AD"/>
    <w:rsid w:val="00CC562E"/>
    <w:rsid w:val="00CC5DBC"/>
    <w:rsid w:val="00CC6C44"/>
    <w:rsid w:val="00CC725B"/>
    <w:rsid w:val="00CD0DB7"/>
    <w:rsid w:val="00CD1F2B"/>
    <w:rsid w:val="00CD2561"/>
    <w:rsid w:val="00CD3231"/>
    <w:rsid w:val="00CD6B67"/>
    <w:rsid w:val="00CD6DF6"/>
    <w:rsid w:val="00CD7958"/>
    <w:rsid w:val="00CE588D"/>
    <w:rsid w:val="00CE6D21"/>
    <w:rsid w:val="00CF0C33"/>
    <w:rsid w:val="00CF2623"/>
    <w:rsid w:val="00CF4D93"/>
    <w:rsid w:val="00CF689F"/>
    <w:rsid w:val="00D03B4E"/>
    <w:rsid w:val="00D05D8F"/>
    <w:rsid w:val="00D07945"/>
    <w:rsid w:val="00D10D96"/>
    <w:rsid w:val="00D12713"/>
    <w:rsid w:val="00D1409F"/>
    <w:rsid w:val="00D157C6"/>
    <w:rsid w:val="00D16262"/>
    <w:rsid w:val="00D2217D"/>
    <w:rsid w:val="00D24818"/>
    <w:rsid w:val="00D264E7"/>
    <w:rsid w:val="00D326D9"/>
    <w:rsid w:val="00D32984"/>
    <w:rsid w:val="00D342B3"/>
    <w:rsid w:val="00D349C1"/>
    <w:rsid w:val="00D3514F"/>
    <w:rsid w:val="00D35706"/>
    <w:rsid w:val="00D405EC"/>
    <w:rsid w:val="00D42EC8"/>
    <w:rsid w:val="00D43054"/>
    <w:rsid w:val="00D43C7A"/>
    <w:rsid w:val="00D445C8"/>
    <w:rsid w:val="00D447BA"/>
    <w:rsid w:val="00D46A36"/>
    <w:rsid w:val="00D46F88"/>
    <w:rsid w:val="00D47689"/>
    <w:rsid w:val="00D508BE"/>
    <w:rsid w:val="00D50BE8"/>
    <w:rsid w:val="00D50CF5"/>
    <w:rsid w:val="00D54AE9"/>
    <w:rsid w:val="00D54C52"/>
    <w:rsid w:val="00D55D3C"/>
    <w:rsid w:val="00D61570"/>
    <w:rsid w:val="00D615EF"/>
    <w:rsid w:val="00D62C8B"/>
    <w:rsid w:val="00D6347C"/>
    <w:rsid w:val="00D6442D"/>
    <w:rsid w:val="00D64BA1"/>
    <w:rsid w:val="00D702D9"/>
    <w:rsid w:val="00D71202"/>
    <w:rsid w:val="00D74A13"/>
    <w:rsid w:val="00D75B0E"/>
    <w:rsid w:val="00D8156C"/>
    <w:rsid w:val="00D8182C"/>
    <w:rsid w:val="00D81A57"/>
    <w:rsid w:val="00D81B04"/>
    <w:rsid w:val="00D81B6C"/>
    <w:rsid w:val="00D8642A"/>
    <w:rsid w:val="00D9047D"/>
    <w:rsid w:val="00D9270C"/>
    <w:rsid w:val="00D93290"/>
    <w:rsid w:val="00D9596A"/>
    <w:rsid w:val="00D95DCC"/>
    <w:rsid w:val="00DA237D"/>
    <w:rsid w:val="00DA48BE"/>
    <w:rsid w:val="00DB06F1"/>
    <w:rsid w:val="00DB0F16"/>
    <w:rsid w:val="00DB321A"/>
    <w:rsid w:val="00DB7733"/>
    <w:rsid w:val="00DC0D71"/>
    <w:rsid w:val="00DC2447"/>
    <w:rsid w:val="00DC377A"/>
    <w:rsid w:val="00DC418B"/>
    <w:rsid w:val="00DC614C"/>
    <w:rsid w:val="00DC655A"/>
    <w:rsid w:val="00DC6988"/>
    <w:rsid w:val="00DC7814"/>
    <w:rsid w:val="00DD078F"/>
    <w:rsid w:val="00DD0FBE"/>
    <w:rsid w:val="00DD1A4D"/>
    <w:rsid w:val="00DD1CE0"/>
    <w:rsid w:val="00DD2411"/>
    <w:rsid w:val="00DD39F6"/>
    <w:rsid w:val="00DD45E3"/>
    <w:rsid w:val="00DD45ED"/>
    <w:rsid w:val="00DD5843"/>
    <w:rsid w:val="00DD6A7D"/>
    <w:rsid w:val="00DD7C14"/>
    <w:rsid w:val="00DE435B"/>
    <w:rsid w:val="00DE4DFE"/>
    <w:rsid w:val="00DF0115"/>
    <w:rsid w:val="00DF1242"/>
    <w:rsid w:val="00DF27EA"/>
    <w:rsid w:val="00DF6C35"/>
    <w:rsid w:val="00DF6E7D"/>
    <w:rsid w:val="00DF7434"/>
    <w:rsid w:val="00DF7EAF"/>
    <w:rsid w:val="00E009A8"/>
    <w:rsid w:val="00E01833"/>
    <w:rsid w:val="00E04920"/>
    <w:rsid w:val="00E054AF"/>
    <w:rsid w:val="00E06E66"/>
    <w:rsid w:val="00E06EDB"/>
    <w:rsid w:val="00E106C5"/>
    <w:rsid w:val="00E11553"/>
    <w:rsid w:val="00E12279"/>
    <w:rsid w:val="00E148B7"/>
    <w:rsid w:val="00E14CF4"/>
    <w:rsid w:val="00E20BED"/>
    <w:rsid w:val="00E23C87"/>
    <w:rsid w:val="00E25CDA"/>
    <w:rsid w:val="00E26D62"/>
    <w:rsid w:val="00E311E3"/>
    <w:rsid w:val="00E328EE"/>
    <w:rsid w:val="00E35513"/>
    <w:rsid w:val="00E36DEA"/>
    <w:rsid w:val="00E416BA"/>
    <w:rsid w:val="00E42CC2"/>
    <w:rsid w:val="00E4313D"/>
    <w:rsid w:val="00E45C15"/>
    <w:rsid w:val="00E47CFC"/>
    <w:rsid w:val="00E55DE6"/>
    <w:rsid w:val="00E57B31"/>
    <w:rsid w:val="00E62A6C"/>
    <w:rsid w:val="00E66345"/>
    <w:rsid w:val="00E66A61"/>
    <w:rsid w:val="00E70197"/>
    <w:rsid w:val="00E7171D"/>
    <w:rsid w:val="00E72E19"/>
    <w:rsid w:val="00E755DD"/>
    <w:rsid w:val="00E81C51"/>
    <w:rsid w:val="00E86AF6"/>
    <w:rsid w:val="00E919CA"/>
    <w:rsid w:val="00E9220C"/>
    <w:rsid w:val="00E93462"/>
    <w:rsid w:val="00E9349B"/>
    <w:rsid w:val="00E939C9"/>
    <w:rsid w:val="00E948E2"/>
    <w:rsid w:val="00E94A00"/>
    <w:rsid w:val="00E94B81"/>
    <w:rsid w:val="00E96351"/>
    <w:rsid w:val="00E977DE"/>
    <w:rsid w:val="00EA082B"/>
    <w:rsid w:val="00EA47E0"/>
    <w:rsid w:val="00EA71E6"/>
    <w:rsid w:val="00EB0371"/>
    <w:rsid w:val="00EB2FA2"/>
    <w:rsid w:val="00EB31BA"/>
    <w:rsid w:val="00EB3B25"/>
    <w:rsid w:val="00EC7AB4"/>
    <w:rsid w:val="00EC7E6B"/>
    <w:rsid w:val="00ED0D71"/>
    <w:rsid w:val="00ED4BBA"/>
    <w:rsid w:val="00ED7841"/>
    <w:rsid w:val="00EE0337"/>
    <w:rsid w:val="00EE03B3"/>
    <w:rsid w:val="00EE170B"/>
    <w:rsid w:val="00EE263C"/>
    <w:rsid w:val="00EE326C"/>
    <w:rsid w:val="00EE3B82"/>
    <w:rsid w:val="00EE4A7E"/>
    <w:rsid w:val="00EE7CFE"/>
    <w:rsid w:val="00EF1CA4"/>
    <w:rsid w:val="00EF3007"/>
    <w:rsid w:val="00EF350B"/>
    <w:rsid w:val="00EF358E"/>
    <w:rsid w:val="00EF40A1"/>
    <w:rsid w:val="00EF5539"/>
    <w:rsid w:val="00F01095"/>
    <w:rsid w:val="00F033A3"/>
    <w:rsid w:val="00F04100"/>
    <w:rsid w:val="00F05D1B"/>
    <w:rsid w:val="00F06DFE"/>
    <w:rsid w:val="00F136A3"/>
    <w:rsid w:val="00F162C7"/>
    <w:rsid w:val="00F17C97"/>
    <w:rsid w:val="00F22E14"/>
    <w:rsid w:val="00F24619"/>
    <w:rsid w:val="00F26FDB"/>
    <w:rsid w:val="00F2773B"/>
    <w:rsid w:val="00F3103C"/>
    <w:rsid w:val="00F32131"/>
    <w:rsid w:val="00F3288F"/>
    <w:rsid w:val="00F32B0B"/>
    <w:rsid w:val="00F34A0D"/>
    <w:rsid w:val="00F35980"/>
    <w:rsid w:val="00F504FC"/>
    <w:rsid w:val="00F509A1"/>
    <w:rsid w:val="00F511FD"/>
    <w:rsid w:val="00F52A57"/>
    <w:rsid w:val="00F5594D"/>
    <w:rsid w:val="00F5599E"/>
    <w:rsid w:val="00F5731B"/>
    <w:rsid w:val="00F6000E"/>
    <w:rsid w:val="00F625FD"/>
    <w:rsid w:val="00F62C60"/>
    <w:rsid w:val="00F65BEA"/>
    <w:rsid w:val="00F71C4E"/>
    <w:rsid w:val="00F74505"/>
    <w:rsid w:val="00F75EFF"/>
    <w:rsid w:val="00F8136F"/>
    <w:rsid w:val="00F81CCD"/>
    <w:rsid w:val="00F830F7"/>
    <w:rsid w:val="00F83569"/>
    <w:rsid w:val="00F847EF"/>
    <w:rsid w:val="00F85EF7"/>
    <w:rsid w:val="00F8691A"/>
    <w:rsid w:val="00F91340"/>
    <w:rsid w:val="00F91F14"/>
    <w:rsid w:val="00FA1116"/>
    <w:rsid w:val="00FA1ACC"/>
    <w:rsid w:val="00FA3606"/>
    <w:rsid w:val="00FA4C7C"/>
    <w:rsid w:val="00FA6B74"/>
    <w:rsid w:val="00FB1150"/>
    <w:rsid w:val="00FB18FB"/>
    <w:rsid w:val="00FB7D8E"/>
    <w:rsid w:val="00FC5397"/>
    <w:rsid w:val="00FC5C7B"/>
    <w:rsid w:val="00FC705F"/>
    <w:rsid w:val="00FD4740"/>
    <w:rsid w:val="00FD65B4"/>
    <w:rsid w:val="00FD69D5"/>
    <w:rsid w:val="00FD7986"/>
    <w:rsid w:val="00FE0587"/>
    <w:rsid w:val="00FE2662"/>
    <w:rsid w:val="00FE3F14"/>
    <w:rsid w:val="00FE4E23"/>
    <w:rsid w:val="00FE4FB8"/>
    <w:rsid w:val="00FE5D6B"/>
    <w:rsid w:val="00FE6D2B"/>
    <w:rsid w:val="00FE7B21"/>
    <w:rsid w:val="00FF05D2"/>
    <w:rsid w:val="00FF1024"/>
    <w:rsid w:val="00FF1F50"/>
    <w:rsid w:val="00FF26C6"/>
    <w:rsid w:val="00FF5051"/>
    <w:rsid w:val="00FF64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38D86"/>
  <w15:docId w15:val="{E6799218-11AD-4096-96E3-A1CDD1C57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C4B43"/>
  </w:style>
  <w:style w:type="paragraph" w:styleId="Ttulo1">
    <w:name w:val="heading 1"/>
    <w:basedOn w:val="Normal"/>
    <w:next w:val="Normal"/>
    <w:pPr>
      <w:keepNext/>
      <w:keepLines/>
      <w:spacing w:before="360" w:after="80"/>
      <w:outlineLvl w:val="0"/>
    </w:pPr>
    <w:rPr>
      <w:rFonts w:ascii="Arial" w:eastAsia="Arial" w:hAnsi="Arial" w:cs="Arial"/>
      <w:color w:val="366091"/>
      <w:sz w:val="40"/>
      <w:szCs w:val="40"/>
    </w:rPr>
  </w:style>
  <w:style w:type="paragraph" w:styleId="Ttulo2">
    <w:name w:val="heading 2"/>
    <w:basedOn w:val="Normal"/>
    <w:next w:val="Normal"/>
    <w:pPr>
      <w:keepNext/>
      <w:keepLines/>
      <w:spacing w:before="160" w:after="80"/>
      <w:outlineLvl w:val="1"/>
    </w:pPr>
    <w:rPr>
      <w:rFonts w:ascii="Arial" w:eastAsia="Arial" w:hAnsi="Arial" w:cs="Arial"/>
      <w:color w:val="366091"/>
      <w:sz w:val="32"/>
      <w:szCs w:val="32"/>
    </w:rPr>
  </w:style>
  <w:style w:type="paragraph" w:styleId="Ttulo3">
    <w:name w:val="heading 3"/>
    <w:basedOn w:val="Normal"/>
    <w:next w:val="Normal"/>
    <w:pPr>
      <w:keepNext/>
      <w:keepLines/>
      <w:spacing w:before="160" w:after="80"/>
      <w:outlineLvl w:val="2"/>
    </w:pPr>
    <w:rPr>
      <w:rFonts w:ascii="Arial" w:eastAsia="Arial" w:hAnsi="Arial" w:cs="Arial"/>
      <w:color w:val="366091"/>
      <w:sz w:val="28"/>
      <w:szCs w:val="28"/>
    </w:rPr>
  </w:style>
  <w:style w:type="paragraph" w:styleId="Ttulo4">
    <w:name w:val="heading 4"/>
    <w:basedOn w:val="Normal"/>
    <w:next w:val="Normal"/>
    <w:pPr>
      <w:keepNext/>
      <w:keepLines/>
      <w:spacing w:before="80" w:after="40"/>
      <w:outlineLvl w:val="3"/>
    </w:pPr>
    <w:rPr>
      <w:rFonts w:ascii="Arial" w:eastAsia="Arial" w:hAnsi="Arial" w:cs="Arial"/>
      <w:i/>
      <w:color w:val="366091"/>
    </w:rPr>
  </w:style>
  <w:style w:type="paragraph" w:styleId="Ttulo5">
    <w:name w:val="heading 5"/>
    <w:basedOn w:val="Normal"/>
    <w:next w:val="Normal"/>
    <w:pPr>
      <w:keepNext/>
      <w:keepLines/>
      <w:spacing w:before="80" w:after="40"/>
      <w:outlineLvl w:val="4"/>
    </w:pPr>
    <w:rPr>
      <w:rFonts w:ascii="Arial" w:eastAsia="Arial" w:hAnsi="Arial" w:cs="Arial"/>
      <w:color w:val="366091"/>
    </w:rPr>
  </w:style>
  <w:style w:type="paragraph" w:styleId="Ttulo6">
    <w:name w:val="heading 6"/>
    <w:basedOn w:val="Normal"/>
    <w:next w:val="Normal"/>
    <w:pPr>
      <w:keepNext/>
      <w:keepLines/>
      <w:spacing w:before="40"/>
      <w:outlineLvl w:val="5"/>
    </w:pPr>
    <w:rPr>
      <w:rFonts w:ascii="Arial" w:eastAsia="Arial" w:hAnsi="Arial" w:cs="Arial"/>
      <w:i/>
      <w:color w:val="59595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after="80"/>
    </w:pPr>
    <w:rPr>
      <w:rFonts w:ascii="Arial" w:eastAsia="Arial" w:hAnsi="Arial" w:cs="Arial"/>
      <w:sz w:val="56"/>
      <w:szCs w:val="56"/>
    </w:rPr>
  </w:style>
  <w:style w:type="paragraph" w:styleId="Subttulo">
    <w:name w:val="Subtitle"/>
    <w:basedOn w:val="Normal"/>
    <w:next w:val="Normal"/>
    <w:rPr>
      <w:color w:val="595959"/>
      <w:sz w:val="28"/>
      <w:szCs w:val="28"/>
    </w:rPr>
  </w:style>
  <w:style w:type="paragraph" w:styleId="Prrafodelista">
    <w:name w:val="List Paragraph"/>
    <w:basedOn w:val="Normal"/>
    <w:uiPriority w:val="34"/>
    <w:qFormat/>
    <w:rsid w:val="0049053A"/>
    <w:pPr>
      <w:ind w:left="720"/>
      <w:contextualSpacing/>
    </w:pPr>
  </w:style>
  <w:style w:type="paragraph" w:customStyle="1" w:styleId="Default">
    <w:name w:val="Default"/>
    <w:rsid w:val="00FE4FB8"/>
    <w:pPr>
      <w:autoSpaceDE w:val="0"/>
      <w:autoSpaceDN w:val="0"/>
      <w:adjustRightInd w:val="0"/>
    </w:pPr>
    <w:rPr>
      <w:rFonts w:ascii="Garamond" w:hAnsi="Garamond" w:cs="Garamond"/>
      <w:color w:val="000000"/>
      <w:lang w:val="es-PY"/>
    </w:rPr>
  </w:style>
  <w:style w:type="paragraph" w:styleId="Revisin">
    <w:name w:val="Revision"/>
    <w:hidden/>
    <w:uiPriority w:val="99"/>
    <w:semiHidden/>
    <w:rsid w:val="00131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918565">
      <w:bodyDiv w:val="1"/>
      <w:marLeft w:val="0"/>
      <w:marRight w:val="0"/>
      <w:marTop w:val="0"/>
      <w:marBottom w:val="0"/>
      <w:divBdr>
        <w:top w:val="none" w:sz="0" w:space="0" w:color="auto"/>
        <w:left w:val="none" w:sz="0" w:space="0" w:color="auto"/>
        <w:bottom w:val="none" w:sz="0" w:space="0" w:color="auto"/>
        <w:right w:val="none" w:sz="0" w:space="0" w:color="auto"/>
      </w:divBdr>
    </w:div>
    <w:div w:id="506016659">
      <w:bodyDiv w:val="1"/>
      <w:marLeft w:val="0"/>
      <w:marRight w:val="0"/>
      <w:marTop w:val="0"/>
      <w:marBottom w:val="0"/>
      <w:divBdr>
        <w:top w:val="none" w:sz="0" w:space="0" w:color="auto"/>
        <w:left w:val="none" w:sz="0" w:space="0" w:color="auto"/>
        <w:bottom w:val="none" w:sz="0" w:space="0" w:color="auto"/>
        <w:right w:val="none" w:sz="0" w:space="0" w:color="auto"/>
      </w:divBdr>
    </w:div>
    <w:div w:id="771391463">
      <w:bodyDiv w:val="1"/>
      <w:marLeft w:val="0"/>
      <w:marRight w:val="0"/>
      <w:marTop w:val="0"/>
      <w:marBottom w:val="0"/>
      <w:divBdr>
        <w:top w:val="none" w:sz="0" w:space="0" w:color="auto"/>
        <w:left w:val="none" w:sz="0" w:space="0" w:color="auto"/>
        <w:bottom w:val="none" w:sz="0" w:space="0" w:color="auto"/>
        <w:right w:val="none" w:sz="0" w:space="0" w:color="auto"/>
      </w:divBdr>
    </w:div>
    <w:div w:id="1194340095">
      <w:bodyDiv w:val="1"/>
      <w:marLeft w:val="0"/>
      <w:marRight w:val="0"/>
      <w:marTop w:val="0"/>
      <w:marBottom w:val="0"/>
      <w:divBdr>
        <w:top w:val="none" w:sz="0" w:space="0" w:color="auto"/>
        <w:left w:val="none" w:sz="0" w:space="0" w:color="auto"/>
        <w:bottom w:val="none" w:sz="0" w:space="0" w:color="auto"/>
        <w:right w:val="none" w:sz="0" w:space="0" w:color="auto"/>
      </w:divBdr>
    </w:div>
    <w:div w:id="1707287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C9813573E2624EBF9B2BC395AE8423" ma:contentTypeVersion="10" ma:contentTypeDescription="Create a new document." ma:contentTypeScope="" ma:versionID="cfe26a79269b7a8e9055a2209edec5f0">
  <xsd:schema xmlns:xsd="http://www.w3.org/2001/XMLSchema" xmlns:xs="http://www.w3.org/2001/XMLSchema" xmlns:p="http://schemas.microsoft.com/office/2006/metadata/properties" xmlns:ns3="942cb2c6-8cd6-43c4-94ac-0b14ed0a80c5" xmlns:ns4="8bc284e0-d31c-47a2-8cdb-41258b759b87" targetNamespace="http://schemas.microsoft.com/office/2006/metadata/properties" ma:root="true" ma:fieldsID="3eb137f61be1bcbb57e53f66dc6546e4" ns3:_="" ns4:_="">
    <xsd:import namespace="942cb2c6-8cd6-43c4-94ac-0b14ed0a80c5"/>
    <xsd:import namespace="8bc284e0-d31c-47a2-8cdb-41258b759b8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cb2c6-8cd6-43c4-94ac-0b14ed0a8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c284e0-d31c-47a2-8cdb-41258b759b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942cb2c6-8cd6-43c4-94ac-0b14ed0a80c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7176DC-FD2B-4CF5-A3A2-BDCAB3F05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cb2c6-8cd6-43c4-94ac-0b14ed0a80c5"/>
    <ds:schemaRef ds:uri="8bc284e0-d31c-47a2-8cdb-41258b759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0DF87A-2325-4C55-A94F-D435DEB4213F}">
  <ds:schemaRefs>
    <ds:schemaRef ds:uri="http://schemas.openxmlformats.org/officeDocument/2006/bibliography"/>
  </ds:schemaRefs>
</ds:datastoreItem>
</file>

<file path=customXml/itemProps3.xml><?xml version="1.0" encoding="utf-8"?>
<ds:datastoreItem xmlns:ds="http://schemas.openxmlformats.org/officeDocument/2006/customXml" ds:itemID="{338047AA-2EBB-491C-BA0C-BE797FFD4F6E}">
  <ds:schemaRefs>
    <ds:schemaRef ds:uri="http://schemas.microsoft.com/office/2006/metadata/properties"/>
    <ds:schemaRef ds:uri="http://schemas.microsoft.com/office/infopath/2007/PartnerControls"/>
    <ds:schemaRef ds:uri="942cb2c6-8cd6-43c4-94ac-0b14ed0a80c5"/>
  </ds:schemaRefs>
</ds:datastoreItem>
</file>

<file path=customXml/itemProps4.xml><?xml version="1.0" encoding="utf-8"?>
<ds:datastoreItem xmlns:ds="http://schemas.openxmlformats.org/officeDocument/2006/customXml" ds:itemID="{62B092A5-EE59-41A6-BDFA-86550593B9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4644</Words>
  <Characters>25548</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Carlos Hugo Centurion</dc:creator>
  <cp:lastModifiedBy>Irene Kutscher</cp:lastModifiedBy>
  <cp:revision>2</cp:revision>
  <cp:lastPrinted>2024-07-08T19:17:00Z</cp:lastPrinted>
  <dcterms:created xsi:type="dcterms:W3CDTF">2024-07-09T01:57:00Z</dcterms:created>
  <dcterms:modified xsi:type="dcterms:W3CDTF">2024-07-09T01:57:00Z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0x0101006DC9813573E2624EBF9B2BC395AE8423</vt:lpwstr>
  </property>
</Properties>
</file>